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8136" w14:textId="77777777" w:rsidR="00253F72" w:rsidRPr="00A35F1A" w:rsidRDefault="00253F72" w:rsidP="00253F72">
      <w:pPr>
        <w:jc w:val="center"/>
        <w:rPr>
          <w:rFonts w:ascii="Palatino Linotype" w:hAnsi="Palatino Linotype"/>
          <w:sz w:val="72"/>
          <w:szCs w:val="72"/>
        </w:rPr>
      </w:pPr>
    </w:p>
    <w:p w14:paraId="04CA6D73" w14:textId="77777777" w:rsidR="00253F72" w:rsidRPr="00A35F1A" w:rsidRDefault="00253F72" w:rsidP="00253F72">
      <w:pPr>
        <w:jc w:val="center"/>
        <w:rPr>
          <w:rFonts w:ascii="Palatino Linotype" w:hAnsi="Palatino Linotype"/>
          <w:sz w:val="72"/>
          <w:szCs w:val="72"/>
        </w:rPr>
      </w:pPr>
    </w:p>
    <w:p w14:paraId="64D57751" w14:textId="3BDBF251" w:rsidR="00253F72" w:rsidRPr="00A35F1A" w:rsidRDefault="00292A90" w:rsidP="00253F72">
      <w:pPr>
        <w:jc w:val="center"/>
        <w:rPr>
          <w:rFonts w:ascii="Palatino Linotype" w:hAnsi="Palatino Linotype"/>
          <w:sz w:val="72"/>
          <w:szCs w:val="72"/>
        </w:rPr>
      </w:pPr>
      <w:r w:rsidRPr="00292A90">
        <w:rPr>
          <w:rFonts w:ascii="Palatino Linotype" w:hAnsi="Palatino Linotype"/>
          <w:noProof/>
          <w:sz w:val="72"/>
          <w:szCs w:val="72"/>
        </w:rPr>
        <w:drawing>
          <wp:inline distT="0" distB="0" distL="0" distR="0" wp14:anchorId="7FEBEC22" wp14:editId="4A3810C9">
            <wp:extent cx="4686300" cy="1554089"/>
            <wp:effectExtent l="0" t="0" r="0" b="0"/>
            <wp:docPr id="1" name="Picture 1" descr="Macintosh SSD:Users:rckeen:Desktop:SOM:SOM logos NEW:uncg-school-music:uncgreensboro-DUMM-horizontal:png-file:uncgreensboro_DUMM_h_3-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rckeen:Desktop:SOM:SOM logos NEW:uncg-school-music:uncgreensboro-DUMM-horizontal:png-file:uncgreensboro_DUMM_h_3-colo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123" cy="1554362"/>
                    </a:xfrm>
                    <a:prstGeom prst="rect">
                      <a:avLst/>
                    </a:prstGeom>
                    <a:noFill/>
                    <a:ln>
                      <a:noFill/>
                    </a:ln>
                  </pic:spPr>
                </pic:pic>
              </a:graphicData>
            </a:graphic>
          </wp:inline>
        </w:drawing>
      </w:r>
    </w:p>
    <w:p w14:paraId="3A6A099F" w14:textId="260F8131" w:rsidR="00253F72" w:rsidRPr="00A35F1A" w:rsidRDefault="00253F72" w:rsidP="00253F72">
      <w:pPr>
        <w:jc w:val="center"/>
        <w:rPr>
          <w:rFonts w:ascii="Palatino Linotype" w:hAnsi="Palatino Linotype"/>
          <w:sz w:val="72"/>
          <w:szCs w:val="72"/>
        </w:rPr>
      </w:pPr>
    </w:p>
    <w:p w14:paraId="10FFDF1F" w14:textId="07455841" w:rsidR="00253F72" w:rsidRPr="00A35F1A" w:rsidRDefault="00253F72" w:rsidP="00292A90">
      <w:pPr>
        <w:rPr>
          <w:rFonts w:ascii="Georgia" w:hAnsi="Georgia"/>
          <w:b/>
          <w:sz w:val="56"/>
          <w:szCs w:val="56"/>
        </w:rPr>
      </w:pPr>
    </w:p>
    <w:p w14:paraId="69BC389F" w14:textId="77777777" w:rsidR="007F3D39" w:rsidRPr="00A35F1A" w:rsidRDefault="007F3D39" w:rsidP="00253F72">
      <w:pPr>
        <w:jc w:val="center"/>
        <w:rPr>
          <w:rFonts w:ascii="Georgia" w:hAnsi="Georgia"/>
          <w:b/>
          <w:sz w:val="72"/>
          <w:szCs w:val="72"/>
        </w:rPr>
      </w:pPr>
    </w:p>
    <w:p w14:paraId="431F713E" w14:textId="125A7286" w:rsidR="008403CF" w:rsidRPr="004641EA" w:rsidRDefault="00F22E23" w:rsidP="00253F72">
      <w:pPr>
        <w:jc w:val="center"/>
        <w:rPr>
          <w:rFonts w:ascii="Georgia" w:hAnsi="Georgia"/>
          <w:b/>
          <w:bCs/>
          <w:sz w:val="56"/>
          <w:szCs w:val="56"/>
        </w:rPr>
      </w:pPr>
      <w:r w:rsidRPr="004641EA">
        <w:rPr>
          <w:rFonts w:ascii="Georgia" w:hAnsi="Georgia"/>
          <w:b/>
          <w:bCs/>
          <w:sz w:val="56"/>
          <w:szCs w:val="56"/>
        </w:rPr>
        <w:t>Graduate Handbook</w:t>
      </w:r>
      <w:r w:rsidR="00253F72" w:rsidRPr="004641EA">
        <w:rPr>
          <w:rFonts w:ascii="Georgia" w:hAnsi="Georgia"/>
          <w:b/>
          <w:bCs/>
          <w:sz w:val="56"/>
          <w:szCs w:val="56"/>
        </w:rPr>
        <w:t>:</w:t>
      </w:r>
    </w:p>
    <w:p w14:paraId="28482E38" w14:textId="10FB78A8" w:rsidR="00253F72" w:rsidRPr="00A35F1A" w:rsidRDefault="00F22E23" w:rsidP="00253F72">
      <w:pPr>
        <w:jc w:val="center"/>
        <w:rPr>
          <w:rFonts w:ascii="Georgia" w:hAnsi="Georgia"/>
          <w:sz w:val="56"/>
          <w:szCs w:val="56"/>
        </w:rPr>
      </w:pPr>
      <w:r w:rsidRPr="00A35F1A">
        <w:rPr>
          <w:rFonts w:ascii="Georgia" w:hAnsi="Georgia"/>
          <w:sz w:val="56"/>
          <w:szCs w:val="56"/>
        </w:rPr>
        <w:t>Doctor of Musical Arts</w:t>
      </w:r>
    </w:p>
    <w:p w14:paraId="7421D3E3" w14:textId="77777777" w:rsidR="00253F72" w:rsidRPr="00A35F1A" w:rsidRDefault="00253F72" w:rsidP="00253F72">
      <w:pPr>
        <w:jc w:val="center"/>
        <w:rPr>
          <w:rFonts w:ascii="Palatino Linotype" w:hAnsi="Palatino Linotype"/>
          <w:sz w:val="28"/>
          <w:szCs w:val="28"/>
        </w:rPr>
      </w:pPr>
    </w:p>
    <w:p w14:paraId="50CA987C" w14:textId="77777777" w:rsidR="00253F72" w:rsidRPr="00A35F1A" w:rsidRDefault="00253F72" w:rsidP="00253F72">
      <w:pPr>
        <w:jc w:val="center"/>
        <w:rPr>
          <w:rFonts w:ascii="Palatino Linotype" w:hAnsi="Palatino Linotype"/>
          <w:sz w:val="28"/>
          <w:szCs w:val="28"/>
        </w:rPr>
      </w:pPr>
    </w:p>
    <w:p w14:paraId="0748B1FB" w14:textId="77777777" w:rsidR="00253F72" w:rsidRPr="00A35F1A" w:rsidRDefault="00253F72" w:rsidP="00253F72">
      <w:pPr>
        <w:jc w:val="center"/>
        <w:rPr>
          <w:rFonts w:ascii="Palatino Linotype" w:hAnsi="Palatino Linotype"/>
          <w:sz w:val="28"/>
          <w:szCs w:val="28"/>
        </w:rPr>
      </w:pPr>
    </w:p>
    <w:p w14:paraId="4466539A" w14:textId="77777777" w:rsidR="004641EA" w:rsidRDefault="004641EA" w:rsidP="004641EA">
      <w:pPr>
        <w:jc w:val="center"/>
        <w:rPr>
          <w:sz w:val="28"/>
          <w:szCs w:val="28"/>
        </w:rPr>
      </w:pPr>
      <w:r>
        <w:rPr>
          <w:sz w:val="28"/>
          <w:szCs w:val="28"/>
        </w:rPr>
        <w:t xml:space="preserve">Dr. Randy </w:t>
      </w:r>
      <w:proofErr w:type="spellStart"/>
      <w:r>
        <w:rPr>
          <w:sz w:val="28"/>
          <w:szCs w:val="28"/>
        </w:rPr>
        <w:t>Kohlenberg</w:t>
      </w:r>
      <w:proofErr w:type="spellEnd"/>
      <w:r>
        <w:rPr>
          <w:sz w:val="28"/>
          <w:szCs w:val="28"/>
        </w:rPr>
        <w:t>, Director of Graduate Studies</w:t>
      </w:r>
    </w:p>
    <w:p w14:paraId="24A211CA" w14:textId="77777777" w:rsidR="004641EA" w:rsidRDefault="004641EA" w:rsidP="004641EA">
      <w:pPr>
        <w:jc w:val="center"/>
        <w:rPr>
          <w:sz w:val="28"/>
          <w:szCs w:val="28"/>
        </w:rPr>
      </w:pPr>
      <w:r>
        <w:rPr>
          <w:sz w:val="28"/>
          <w:szCs w:val="28"/>
        </w:rPr>
        <w:t>rbkohlen@uncg.edu</w:t>
      </w:r>
    </w:p>
    <w:p w14:paraId="3CBAC64A" w14:textId="1699A498" w:rsidR="00292A90" w:rsidRDefault="00292A90" w:rsidP="00777C58">
      <w:pPr>
        <w:rPr>
          <w:sz w:val="28"/>
          <w:szCs w:val="28"/>
        </w:rPr>
      </w:pPr>
    </w:p>
    <w:p w14:paraId="1F4C13CB" w14:textId="44A00B8B" w:rsidR="004641EA" w:rsidRDefault="004641EA" w:rsidP="00777C58">
      <w:pPr>
        <w:rPr>
          <w:sz w:val="28"/>
          <w:szCs w:val="28"/>
        </w:rPr>
      </w:pPr>
    </w:p>
    <w:p w14:paraId="4AE7A132" w14:textId="77777777" w:rsidR="004641EA" w:rsidRDefault="004641EA" w:rsidP="00777C58">
      <w:pPr>
        <w:rPr>
          <w:rFonts w:ascii="Palatino Linotype" w:hAnsi="Palatino Linotype"/>
          <w:sz w:val="28"/>
          <w:szCs w:val="28"/>
        </w:rPr>
      </w:pPr>
    </w:p>
    <w:p w14:paraId="2CECDCD9" w14:textId="77777777" w:rsidR="00777C58" w:rsidRDefault="00777C58" w:rsidP="00777C58">
      <w:pPr>
        <w:rPr>
          <w:rFonts w:ascii="Palatino Linotype" w:hAnsi="Palatino Linotype"/>
          <w:sz w:val="28"/>
          <w:szCs w:val="28"/>
        </w:rPr>
      </w:pPr>
    </w:p>
    <w:p w14:paraId="15E14055" w14:textId="77777777" w:rsidR="00777C58" w:rsidRPr="00A35F1A" w:rsidRDefault="00777C58" w:rsidP="00777C58">
      <w:pPr>
        <w:rPr>
          <w:rFonts w:ascii="Palatino Linotype" w:hAnsi="Palatino Linotype"/>
          <w:sz w:val="28"/>
          <w:szCs w:val="28"/>
        </w:rPr>
      </w:pPr>
    </w:p>
    <w:p w14:paraId="27FB9AB1" w14:textId="77777777" w:rsidR="00F22E23" w:rsidRPr="00A35F1A" w:rsidRDefault="00F22E23" w:rsidP="00253F72">
      <w:pPr>
        <w:jc w:val="center"/>
        <w:rPr>
          <w:rFonts w:ascii="Palatino Linotype" w:hAnsi="Palatino Linotype"/>
          <w:sz w:val="28"/>
          <w:szCs w:val="28"/>
        </w:rPr>
      </w:pPr>
    </w:p>
    <w:p w14:paraId="5550ABDA" w14:textId="343A8BAB" w:rsidR="00777C58" w:rsidRDefault="00777C58" w:rsidP="00A35F1A">
      <w:pPr>
        <w:jc w:val="center"/>
        <w:rPr>
          <w:rFonts w:ascii="Palatino Linotype" w:hAnsi="Palatino Linotype"/>
          <w:sz w:val="28"/>
          <w:szCs w:val="28"/>
        </w:rPr>
      </w:pPr>
      <w:r>
        <w:rPr>
          <w:rFonts w:ascii="Palatino Linotype" w:hAnsi="Palatino Linotype"/>
          <w:sz w:val="28"/>
          <w:szCs w:val="28"/>
        </w:rPr>
        <w:t>(revised 08</w:t>
      </w:r>
      <w:r w:rsidR="00253F72" w:rsidRPr="00A35F1A">
        <w:rPr>
          <w:rFonts w:ascii="Palatino Linotype" w:hAnsi="Palatino Linotype"/>
          <w:sz w:val="28"/>
          <w:szCs w:val="28"/>
        </w:rPr>
        <w:t>/201</w:t>
      </w:r>
      <w:r w:rsidR="00F45C2F">
        <w:rPr>
          <w:rFonts w:ascii="Palatino Linotype" w:hAnsi="Palatino Linotype"/>
          <w:sz w:val="28"/>
          <w:szCs w:val="28"/>
        </w:rPr>
        <w:t>9</w:t>
      </w:r>
      <w:r w:rsidR="00253F72" w:rsidRPr="00A35F1A">
        <w:rPr>
          <w:rFonts w:ascii="Palatino Linotype" w:hAnsi="Palatino Linotype"/>
          <w:sz w:val="28"/>
          <w:szCs w:val="28"/>
        </w:rPr>
        <w:t>)</w:t>
      </w:r>
    </w:p>
    <w:p w14:paraId="6A370939" w14:textId="77777777" w:rsidR="00777C58" w:rsidRDefault="00777C58">
      <w:pPr>
        <w:rPr>
          <w:rFonts w:ascii="Palatino Linotype" w:hAnsi="Palatino Linotype"/>
          <w:sz w:val="28"/>
          <w:szCs w:val="28"/>
        </w:rPr>
      </w:pPr>
      <w:r>
        <w:rPr>
          <w:rFonts w:ascii="Palatino Linotype" w:hAnsi="Palatino Linotype"/>
          <w:sz w:val="28"/>
          <w:szCs w:val="28"/>
        </w:rPr>
        <w:br w:type="page"/>
      </w:r>
    </w:p>
    <w:p w14:paraId="12DD9E31" w14:textId="1D614C90" w:rsidR="00253F72" w:rsidRPr="00A35F1A" w:rsidRDefault="00253F72" w:rsidP="00777C58">
      <w:pPr>
        <w:pStyle w:val="Heading1"/>
        <w:rPr>
          <w:b/>
        </w:rPr>
      </w:pPr>
      <w:bookmarkStart w:id="0" w:name="DMAabout"/>
      <w:r w:rsidRPr="00A35F1A">
        <w:lastRenderedPageBreak/>
        <w:t xml:space="preserve">DMA – Doctor of Musical Arts in </w:t>
      </w:r>
      <w:r w:rsidR="001B2478">
        <w:t>Music</w:t>
      </w:r>
    </w:p>
    <w:bookmarkEnd w:id="0"/>
    <w:p w14:paraId="5B0A8907" w14:textId="375ADC0F" w:rsidR="00253F72" w:rsidRPr="00A35F1A" w:rsidRDefault="00253F72" w:rsidP="00253F72">
      <w:pPr>
        <w:pStyle w:val="NormalWeb"/>
        <w:spacing w:line="300" w:lineRule="atLeast"/>
        <w:rPr>
          <w:rFonts w:ascii="Palatino Linotype" w:hAnsi="Palatino Linotype"/>
        </w:rPr>
      </w:pPr>
      <w:r w:rsidRPr="00A35F1A">
        <w:rPr>
          <w:rFonts w:ascii="Palatino Linotype" w:hAnsi="Palatino Linotype"/>
        </w:rPr>
        <w:t xml:space="preserve">The DMA in </w:t>
      </w:r>
      <w:r w:rsidR="001B2478">
        <w:rPr>
          <w:rFonts w:ascii="Palatino Linotype" w:hAnsi="Palatino Linotype"/>
        </w:rPr>
        <w:t>Music</w:t>
      </w:r>
      <w:r w:rsidRPr="00A35F1A">
        <w:rPr>
          <w:rFonts w:ascii="Palatino Linotype" w:hAnsi="Palatino Linotype"/>
        </w:rPr>
        <w:t xml:space="preserve"> requires a minim</w:t>
      </w:r>
      <w:r w:rsidR="00F22E23" w:rsidRPr="00A35F1A">
        <w:rPr>
          <w:rFonts w:ascii="Palatino Linotype" w:hAnsi="Palatino Linotype"/>
        </w:rPr>
        <w:t>um of 90 semester hours of post-</w:t>
      </w:r>
      <w:r w:rsidRPr="00A35F1A">
        <w:rPr>
          <w:rFonts w:ascii="Palatino Linotype" w:hAnsi="Palatino Linotype"/>
        </w:rPr>
        <w:t>baccalaureate course work</w:t>
      </w:r>
      <w:r w:rsidR="00EE5406">
        <w:rPr>
          <w:rFonts w:ascii="Palatino Linotype" w:hAnsi="Palatino Linotype"/>
        </w:rPr>
        <w:t xml:space="preserve"> (60 at UNCG)</w:t>
      </w:r>
      <w:r w:rsidRPr="00A35F1A">
        <w:rPr>
          <w:rFonts w:ascii="Palatino Linotype" w:hAnsi="Palatino Linotype"/>
        </w:rPr>
        <w:t>. Up to 30 hours earn</w:t>
      </w:r>
      <w:r w:rsidR="00F22E23" w:rsidRPr="00A35F1A">
        <w:rPr>
          <w:rFonts w:ascii="Palatino Linotype" w:hAnsi="Palatino Linotype"/>
        </w:rPr>
        <w:t xml:space="preserve">ed in a master’s program from a </w:t>
      </w:r>
      <w:r w:rsidRPr="00A35F1A">
        <w:rPr>
          <w:rFonts w:ascii="Palatino Linotype" w:hAnsi="Palatino Linotype"/>
        </w:rPr>
        <w:t xml:space="preserve">National Association of Schools of Music (NASM) accredited graduate school may be applied to the elective portion of this degree. These credits may count toward any elected cognates or help to satisfy competencies with the approval of the Doctoral Advisory Committee and the Director of Graduate Study in accordance with the academic regulations of The Graduate School. </w:t>
      </w:r>
      <w:r w:rsidR="001B03F9">
        <w:rPr>
          <w:rFonts w:ascii="Palatino Linotype" w:hAnsi="Palatino Linotype"/>
        </w:rPr>
        <w:t xml:space="preserve">These credits may not be used to satisfy any non-elective requirements.  </w:t>
      </w:r>
      <w:r w:rsidRPr="00A35F1A">
        <w:rPr>
          <w:rFonts w:ascii="Palatino Linotype" w:hAnsi="Palatino Linotype"/>
        </w:rPr>
        <w:t>A student who received a master’s degree in music at UNCG must successfully present a doctoral audition/interview to be admitted into the doctoral program.</w:t>
      </w:r>
    </w:p>
    <w:p w14:paraId="3E37B978" w14:textId="5B324362" w:rsidR="00253F72" w:rsidRPr="00A35F1A" w:rsidRDefault="00253F72" w:rsidP="00253F72">
      <w:pPr>
        <w:pStyle w:val="NormalWeb"/>
        <w:spacing w:line="300" w:lineRule="atLeast"/>
        <w:rPr>
          <w:rFonts w:ascii="Palatino Linotype" w:hAnsi="Palatino Linotype"/>
        </w:rPr>
      </w:pPr>
      <w:r w:rsidRPr="00A35F1A">
        <w:rPr>
          <w:rFonts w:ascii="Palatino Linotype" w:hAnsi="Palatino Linotype"/>
        </w:rPr>
        <w:t>The plan of study is developed individually in consultation with the student’s advisory committee. At least 75% of all course work</w:t>
      </w:r>
      <w:r w:rsidR="001B03F9">
        <w:rPr>
          <w:rFonts w:ascii="Palatino Linotype" w:hAnsi="Palatino Linotype"/>
        </w:rPr>
        <w:t xml:space="preserve"> (36 credits)</w:t>
      </w:r>
      <w:r w:rsidRPr="00A35F1A">
        <w:rPr>
          <w:rFonts w:ascii="Palatino Linotype" w:hAnsi="Palatino Linotype"/>
        </w:rPr>
        <w:t>, exclusive of the dissertation, must be at the 600</w:t>
      </w:r>
      <w:r w:rsidR="004B5155" w:rsidRPr="00A35F1A">
        <w:rPr>
          <w:rFonts w:ascii="Palatino Linotype" w:hAnsi="Palatino Linotype"/>
        </w:rPr>
        <w:t>- or 700-</w:t>
      </w:r>
      <w:r w:rsidR="00777C58">
        <w:rPr>
          <w:rFonts w:ascii="Palatino Linotype" w:hAnsi="Palatino Linotype"/>
        </w:rPr>
        <w:t>level. D</w:t>
      </w:r>
      <w:r w:rsidRPr="00A35F1A">
        <w:rPr>
          <w:rFonts w:ascii="Palatino Linotype" w:hAnsi="Palatino Linotype"/>
        </w:rPr>
        <w:t>iagnostic examination</w:t>
      </w:r>
      <w:r w:rsidR="00777C58">
        <w:rPr>
          <w:rFonts w:ascii="Palatino Linotype" w:hAnsi="Palatino Linotype"/>
        </w:rPr>
        <w:t>s in music theory and music history are</w:t>
      </w:r>
      <w:r w:rsidRPr="00A35F1A">
        <w:rPr>
          <w:rFonts w:ascii="Palatino Linotype" w:hAnsi="Palatino Linotype"/>
        </w:rPr>
        <w:t xml:space="preserve"> administered prior to the first semester of enrollment.</w:t>
      </w:r>
    </w:p>
    <w:p w14:paraId="7AD307F5" w14:textId="77777777" w:rsidR="00253F72" w:rsidRDefault="00253F72" w:rsidP="00253F72">
      <w:pPr>
        <w:spacing w:before="100" w:beforeAutospacing="1"/>
        <w:contextualSpacing/>
        <w:rPr>
          <w:rFonts w:ascii="Palatino Linotype" w:hAnsi="Palatino Linotype" w:cs="Times New Roman"/>
          <w:b/>
          <w:iCs/>
          <w:sz w:val="20"/>
          <w:szCs w:val="20"/>
          <w:u w:val="single"/>
        </w:rPr>
      </w:pPr>
      <w:r w:rsidRPr="00A35F1A">
        <w:rPr>
          <w:rFonts w:ascii="Palatino Linotype" w:hAnsi="Palatino Linotype" w:cs="Times New Roman"/>
          <w:b/>
          <w:iCs/>
          <w:sz w:val="20"/>
          <w:szCs w:val="20"/>
          <w:u w:val="single"/>
        </w:rPr>
        <w:t>DEGREE REQUIREMENTS</w:t>
      </w:r>
    </w:p>
    <w:p w14:paraId="1E82A19E" w14:textId="77777777" w:rsidR="00777C58" w:rsidRDefault="00777C58" w:rsidP="00253F72">
      <w:pPr>
        <w:spacing w:before="100" w:beforeAutospacing="1"/>
        <w:contextualSpacing/>
        <w:rPr>
          <w:rFonts w:ascii="Palatino Linotype" w:hAnsi="Palatino Linotype" w:cs="Times New Roman"/>
          <w:b/>
          <w:iCs/>
          <w:sz w:val="20"/>
          <w:szCs w:val="20"/>
          <w:u w:val="single"/>
        </w:rPr>
      </w:pPr>
    </w:p>
    <w:p w14:paraId="147EDF27" w14:textId="3500EE2A" w:rsidR="00777C58" w:rsidRPr="00777C58" w:rsidRDefault="00777C58" w:rsidP="00253F72">
      <w:pPr>
        <w:spacing w:before="100" w:beforeAutospacing="1"/>
        <w:contextualSpacing/>
        <w:rPr>
          <w:rFonts w:ascii="Palatino Linotype" w:hAnsi="Palatino Linotype" w:cs="Times New Roman"/>
          <w:iCs/>
          <w:sz w:val="20"/>
          <w:szCs w:val="20"/>
        </w:rPr>
      </w:pPr>
      <w:r>
        <w:rPr>
          <w:rFonts w:ascii="Palatino Linotype" w:hAnsi="Palatino Linotype" w:cs="Times New Roman"/>
          <w:iCs/>
          <w:sz w:val="20"/>
          <w:szCs w:val="20"/>
        </w:rPr>
        <w:t xml:space="preserve">The following 60 hours must be completed at UNCG (the Graduate School transfer credit policy applies, for details visit: </w:t>
      </w:r>
      <w:hyperlink r:id="rId8" w:history="1">
        <w:r w:rsidR="006E09EE">
          <w:rPr>
            <w:rStyle w:val="Hyperlink"/>
            <w:rFonts w:ascii="Palatino Linotype" w:hAnsi="Palatino Linotype" w:cs="Times New Roman"/>
            <w:iCs/>
            <w:sz w:val="20"/>
            <w:szCs w:val="20"/>
          </w:rPr>
          <w:t>https://catalog.uncg.edu/academic-regulations-policies/graduate-policies/</w:t>
        </w:r>
      </w:hyperlink>
      <w:r>
        <w:rPr>
          <w:rFonts w:ascii="Palatino Linotype" w:hAnsi="Palatino Linotype" w:cs="Times New Roman"/>
          <w:iCs/>
          <w:sz w:val="20"/>
          <w:szCs w:val="20"/>
        </w:rPr>
        <w:t>)</w:t>
      </w:r>
    </w:p>
    <w:p w14:paraId="0CE53A44" w14:textId="77777777" w:rsidR="003359BC" w:rsidRPr="00A35F1A" w:rsidRDefault="003359BC" w:rsidP="003359BC">
      <w:pPr>
        <w:rPr>
          <w:rFonts w:ascii="Palatino Linotype" w:hAnsi="Palatino Linotype" w:cs="Times New Roman"/>
          <w:b/>
          <w:i/>
          <w:iCs/>
          <w:sz w:val="20"/>
          <w:szCs w:val="20"/>
        </w:rPr>
      </w:pPr>
    </w:p>
    <w:p w14:paraId="50F90AB5" w14:textId="77777777" w:rsidR="00253F72" w:rsidRPr="00A35F1A" w:rsidRDefault="00253F72" w:rsidP="00903CBA">
      <w:pPr>
        <w:rPr>
          <w:rFonts w:ascii="Palatino Linotype" w:hAnsi="Palatino Linotype" w:cs="Times New Roman"/>
          <w:b/>
          <w:i/>
          <w:iCs/>
          <w:sz w:val="20"/>
          <w:szCs w:val="20"/>
        </w:rPr>
      </w:pPr>
      <w:r w:rsidRPr="00A35F1A">
        <w:rPr>
          <w:rFonts w:ascii="Palatino Linotype" w:hAnsi="Palatino Linotype" w:cs="Times New Roman"/>
          <w:b/>
          <w:i/>
          <w:iCs/>
          <w:sz w:val="20"/>
          <w:szCs w:val="20"/>
        </w:rPr>
        <w:t>Performance Studies (18 hours minimum)</w:t>
      </w:r>
    </w:p>
    <w:p w14:paraId="7D1CB0F2" w14:textId="7AF2B829" w:rsidR="00253F72" w:rsidRPr="00777C58" w:rsidRDefault="00253F72" w:rsidP="00903CBA">
      <w:pPr>
        <w:pStyle w:val="ListParagraph"/>
        <w:numPr>
          <w:ilvl w:val="0"/>
          <w:numId w:val="3"/>
        </w:numPr>
        <w:rPr>
          <w:rFonts w:ascii="Palatino Linotype" w:hAnsi="Palatino Linotype" w:cs="Times New Roman"/>
          <w:b/>
          <w:i/>
          <w:iCs/>
          <w:sz w:val="20"/>
          <w:szCs w:val="20"/>
        </w:rPr>
      </w:pPr>
      <w:r w:rsidRPr="00A35F1A">
        <w:rPr>
          <w:rFonts w:ascii="Palatino Linotype" w:hAnsi="Palatino Linotype" w:cs="Times New Roman"/>
          <w:iCs/>
          <w:sz w:val="20"/>
          <w:szCs w:val="20"/>
        </w:rPr>
        <w:t xml:space="preserve">MUP </w:t>
      </w:r>
      <w:r w:rsidR="008C5F00" w:rsidRPr="00A35F1A">
        <w:rPr>
          <w:rFonts w:ascii="Palatino Linotype" w:hAnsi="Palatino Linotype" w:cs="Times New Roman"/>
          <w:iCs/>
          <w:sz w:val="20"/>
          <w:szCs w:val="20"/>
        </w:rPr>
        <w:t>7</w:t>
      </w:r>
      <w:r w:rsidRPr="00A35F1A">
        <w:rPr>
          <w:rFonts w:ascii="Palatino Linotype" w:hAnsi="Palatino Linotype" w:cs="Times New Roman"/>
          <w:iCs/>
          <w:sz w:val="20"/>
          <w:szCs w:val="20"/>
        </w:rPr>
        <w:t>51 – Performance Studies</w:t>
      </w:r>
    </w:p>
    <w:p w14:paraId="3B8DE66B" w14:textId="4DCD6ED6" w:rsidR="00777C58" w:rsidRPr="00777C58" w:rsidRDefault="00777C58" w:rsidP="00777C58">
      <w:pPr>
        <w:pStyle w:val="ListParagraph"/>
        <w:numPr>
          <w:ilvl w:val="1"/>
          <w:numId w:val="3"/>
        </w:numPr>
        <w:rPr>
          <w:rFonts w:ascii="Palatino Linotype" w:hAnsi="Palatino Linotype" w:cs="Times New Roman"/>
          <w:b/>
          <w:i/>
          <w:iCs/>
          <w:sz w:val="20"/>
          <w:szCs w:val="20"/>
        </w:rPr>
      </w:pPr>
      <w:r w:rsidRPr="00777C58">
        <w:rPr>
          <w:rFonts w:ascii="Palatino Linotype" w:hAnsi="Palatino Linotype" w:cs="Times New Roman"/>
          <w:i/>
          <w:iCs/>
          <w:sz w:val="20"/>
          <w:szCs w:val="20"/>
        </w:rPr>
        <w:t>Students enrolling in more than one credit of MUP 751 must simultaneously enroll in at least three credits of non-performance, non-ensemble music course work.</w:t>
      </w:r>
    </w:p>
    <w:p w14:paraId="50BD2308" w14:textId="77777777" w:rsidR="00253F72" w:rsidRPr="00A35F1A" w:rsidRDefault="00253F72" w:rsidP="00903CBA">
      <w:pPr>
        <w:contextualSpacing/>
        <w:rPr>
          <w:rFonts w:ascii="Palatino Linotype" w:hAnsi="Palatino Linotype" w:cs="Times New Roman"/>
          <w:iCs/>
          <w:sz w:val="20"/>
          <w:szCs w:val="20"/>
        </w:rPr>
      </w:pPr>
    </w:p>
    <w:p w14:paraId="02F5D223" w14:textId="77777777" w:rsidR="00253F72" w:rsidRPr="00A35F1A" w:rsidRDefault="00253F72" w:rsidP="00903CBA">
      <w:pPr>
        <w:contextualSpacing/>
        <w:rPr>
          <w:rFonts w:ascii="Palatino Linotype" w:hAnsi="Palatino Linotype" w:cs="Times New Roman"/>
          <w:i/>
          <w:iCs/>
          <w:sz w:val="20"/>
          <w:szCs w:val="20"/>
        </w:rPr>
      </w:pPr>
      <w:r w:rsidRPr="00A35F1A">
        <w:rPr>
          <w:rFonts w:ascii="Palatino Linotype" w:hAnsi="Palatino Linotype" w:cs="Times New Roman"/>
          <w:b/>
          <w:i/>
          <w:iCs/>
          <w:sz w:val="20"/>
          <w:szCs w:val="20"/>
        </w:rPr>
        <w:t>Reading/Writing/Speaking Intensive Courses</w:t>
      </w:r>
      <w:r w:rsidRPr="00A35F1A">
        <w:rPr>
          <w:rFonts w:ascii="Palatino Linotype" w:hAnsi="Palatino Linotype" w:cs="Times New Roman"/>
          <w:i/>
          <w:iCs/>
          <w:sz w:val="20"/>
          <w:szCs w:val="20"/>
        </w:rPr>
        <w:t xml:space="preserve"> </w:t>
      </w:r>
      <w:r w:rsidRPr="00A35F1A">
        <w:rPr>
          <w:rFonts w:ascii="Palatino Linotype" w:hAnsi="Palatino Linotype" w:cs="Times New Roman"/>
          <w:b/>
          <w:i/>
          <w:iCs/>
          <w:sz w:val="20"/>
          <w:szCs w:val="20"/>
        </w:rPr>
        <w:t>(9 hours minimum</w:t>
      </w:r>
      <w:r w:rsidRPr="00A35F1A">
        <w:rPr>
          <w:rFonts w:ascii="Palatino Linotype" w:hAnsi="Palatino Linotype" w:cs="Times New Roman"/>
          <w:i/>
          <w:iCs/>
          <w:sz w:val="20"/>
          <w:szCs w:val="20"/>
        </w:rPr>
        <w:t>)</w:t>
      </w:r>
    </w:p>
    <w:p w14:paraId="2B8B2F3B" w14:textId="3E4256A3" w:rsidR="003359BC" w:rsidRPr="00CB2971" w:rsidRDefault="00253F72" w:rsidP="00903CBA">
      <w:pPr>
        <w:pStyle w:val="ListParagraph"/>
        <w:numPr>
          <w:ilvl w:val="0"/>
          <w:numId w:val="3"/>
        </w:numPr>
        <w:rPr>
          <w:rFonts w:ascii="Palatino Linotype" w:hAnsi="Palatino Linotype" w:cs="Times New Roman"/>
          <w:i/>
          <w:iCs/>
          <w:sz w:val="20"/>
          <w:szCs w:val="20"/>
        </w:rPr>
      </w:pPr>
      <w:r w:rsidRPr="00A35F1A">
        <w:rPr>
          <w:rFonts w:ascii="Palatino Linotype" w:hAnsi="Palatino Linotype" w:cs="Times New Roman"/>
          <w:sz w:val="20"/>
          <w:szCs w:val="20"/>
        </w:rPr>
        <w:t>One musicology/et</w:t>
      </w:r>
      <w:r w:rsidR="00CB2971">
        <w:rPr>
          <w:rFonts w:ascii="Palatino Linotype" w:hAnsi="Palatino Linotype" w:cs="Times New Roman"/>
          <w:sz w:val="20"/>
          <w:szCs w:val="20"/>
        </w:rPr>
        <w:t>hnomusicology course</w:t>
      </w:r>
      <w:r w:rsidR="001B03F9">
        <w:rPr>
          <w:rFonts w:ascii="Palatino Linotype" w:hAnsi="Palatino Linotype" w:cs="Times New Roman"/>
          <w:sz w:val="20"/>
          <w:szCs w:val="20"/>
        </w:rPr>
        <w:t>:</w:t>
      </w:r>
    </w:p>
    <w:p w14:paraId="4420E7DF" w14:textId="7C7158F9" w:rsidR="00CB2971" w:rsidRPr="00A35F1A" w:rsidRDefault="00CB2971" w:rsidP="00CB2971">
      <w:pPr>
        <w:pStyle w:val="ListParagraph"/>
        <w:numPr>
          <w:ilvl w:val="1"/>
          <w:numId w:val="3"/>
        </w:numPr>
        <w:rPr>
          <w:rFonts w:ascii="Palatino Linotype" w:hAnsi="Palatino Linotype" w:cs="Times New Roman"/>
          <w:i/>
          <w:iCs/>
          <w:sz w:val="20"/>
          <w:szCs w:val="20"/>
        </w:rPr>
      </w:pPr>
      <w:r>
        <w:rPr>
          <w:rFonts w:ascii="Palatino Linotype" w:hAnsi="Palatino Linotype" w:cs="Times New Roman"/>
          <w:sz w:val="20"/>
          <w:szCs w:val="20"/>
        </w:rPr>
        <w:t>MUS 706 – Seminar in Music History (topics vary each semester)</w:t>
      </w:r>
    </w:p>
    <w:p w14:paraId="7F1DEEE5" w14:textId="324FE649" w:rsidR="00CB2971" w:rsidRPr="00CB2971" w:rsidRDefault="00CB2971" w:rsidP="00903CBA">
      <w:pPr>
        <w:pStyle w:val="ListParagraph"/>
        <w:numPr>
          <w:ilvl w:val="0"/>
          <w:numId w:val="3"/>
        </w:numPr>
        <w:rPr>
          <w:rFonts w:ascii="Palatino Linotype" w:hAnsi="Palatino Linotype" w:cs="Times New Roman"/>
          <w:i/>
          <w:iCs/>
          <w:sz w:val="20"/>
          <w:szCs w:val="20"/>
        </w:rPr>
      </w:pPr>
      <w:r>
        <w:rPr>
          <w:rFonts w:ascii="Palatino Linotype" w:hAnsi="Palatino Linotype" w:cs="Times New Roman"/>
          <w:sz w:val="20"/>
          <w:szCs w:val="20"/>
        </w:rPr>
        <w:t>One music theory course</w:t>
      </w:r>
      <w:r w:rsidR="001B03F9">
        <w:rPr>
          <w:rFonts w:ascii="Palatino Linotype" w:hAnsi="Palatino Linotype" w:cs="Times New Roman"/>
          <w:sz w:val="20"/>
          <w:szCs w:val="20"/>
        </w:rPr>
        <w:t xml:space="preserve"> (select one of the following):</w:t>
      </w:r>
    </w:p>
    <w:p w14:paraId="12027612" w14:textId="037855A1" w:rsidR="001B03F9" w:rsidRPr="001B03F9" w:rsidRDefault="001B03F9" w:rsidP="00CB2971">
      <w:pPr>
        <w:pStyle w:val="ListParagraph"/>
        <w:numPr>
          <w:ilvl w:val="1"/>
          <w:numId w:val="3"/>
        </w:numPr>
        <w:rPr>
          <w:rFonts w:ascii="Palatino Linotype" w:hAnsi="Palatino Linotype" w:cs="Times New Roman"/>
          <w:i/>
          <w:iCs/>
          <w:sz w:val="20"/>
          <w:szCs w:val="20"/>
        </w:rPr>
      </w:pPr>
      <w:r>
        <w:rPr>
          <w:rFonts w:ascii="Palatino Linotype" w:hAnsi="Palatino Linotype" w:cs="Times New Roman"/>
          <w:iCs/>
          <w:sz w:val="20"/>
          <w:szCs w:val="20"/>
        </w:rPr>
        <w:t>MUS 639 – Tonal Counterpoint</w:t>
      </w:r>
    </w:p>
    <w:p w14:paraId="6D397258" w14:textId="46E9A325" w:rsidR="00CB2971" w:rsidRPr="00CB2971" w:rsidRDefault="00CB2971" w:rsidP="00CB2971">
      <w:pPr>
        <w:pStyle w:val="ListParagraph"/>
        <w:numPr>
          <w:ilvl w:val="1"/>
          <w:numId w:val="3"/>
        </w:numPr>
        <w:rPr>
          <w:rFonts w:ascii="Palatino Linotype" w:hAnsi="Palatino Linotype" w:cs="Times New Roman"/>
          <w:i/>
          <w:iCs/>
          <w:sz w:val="20"/>
          <w:szCs w:val="20"/>
        </w:rPr>
      </w:pPr>
      <w:r>
        <w:rPr>
          <w:rFonts w:ascii="Palatino Linotype" w:hAnsi="Palatino Linotype" w:cs="Times New Roman"/>
          <w:sz w:val="20"/>
          <w:szCs w:val="20"/>
        </w:rPr>
        <w:t>MUS 660 – Theory and Analysis of Rhythm</w:t>
      </w:r>
    </w:p>
    <w:p w14:paraId="0F298540" w14:textId="72391716" w:rsidR="00CB2971" w:rsidRPr="00CB2971" w:rsidRDefault="00CB2971" w:rsidP="00CB2971">
      <w:pPr>
        <w:pStyle w:val="ListParagraph"/>
        <w:numPr>
          <w:ilvl w:val="1"/>
          <w:numId w:val="3"/>
        </w:numPr>
        <w:rPr>
          <w:rFonts w:ascii="Palatino Linotype" w:hAnsi="Palatino Linotype" w:cs="Times New Roman"/>
          <w:i/>
          <w:iCs/>
          <w:sz w:val="20"/>
          <w:szCs w:val="20"/>
        </w:rPr>
      </w:pPr>
      <w:r>
        <w:rPr>
          <w:rFonts w:ascii="Palatino Linotype" w:hAnsi="Palatino Linotype" w:cs="Times New Roman"/>
          <w:sz w:val="20"/>
          <w:szCs w:val="20"/>
        </w:rPr>
        <w:t>MUS 662 – Schenkerian Analysis</w:t>
      </w:r>
    </w:p>
    <w:p w14:paraId="0C249371" w14:textId="13379A4F" w:rsidR="00CB2971" w:rsidRPr="001B03F9" w:rsidRDefault="00CB2971" w:rsidP="00CB2971">
      <w:pPr>
        <w:pStyle w:val="ListParagraph"/>
        <w:numPr>
          <w:ilvl w:val="1"/>
          <w:numId w:val="3"/>
        </w:numPr>
        <w:rPr>
          <w:rFonts w:ascii="Palatino Linotype" w:hAnsi="Palatino Linotype" w:cs="Times New Roman"/>
          <w:i/>
          <w:iCs/>
          <w:sz w:val="20"/>
          <w:szCs w:val="20"/>
        </w:rPr>
      </w:pPr>
      <w:r>
        <w:rPr>
          <w:rFonts w:ascii="Palatino Linotype" w:hAnsi="Palatino Linotype" w:cs="Times New Roman"/>
          <w:sz w:val="20"/>
          <w:szCs w:val="20"/>
        </w:rPr>
        <w:t>MUS 664 – Post-Tonal Theory</w:t>
      </w:r>
    </w:p>
    <w:p w14:paraId="3AED3890" w14:textId="399FCBFF" w:rsidR="001B03F9" w:rsidRPr="001B03F9" w:rsidRDefault="001B03F9" w:rsidP="00CB2971">
      <w:pPr>
        <w:pStyle w:val="ListParagraph"/>
        <w:numPr>
          <w:ilvl w:val="1"/>
          <w:numId w:val="3"/>
        </w:numPr>
        <w:rPr>
          <w:rFonts w:ascii="Palatino Linotype" w:hAnsi="Palatino Linotype" w:cs="Times New Roman"/>
          <w:i/>
          <w:iCs/>
          <w:sz w:val="20"/>
          <w:szCs w:val="20"/>
        </w:rPr>
      </w:pPr>
      <w:r>
        <w:rPr>
          <w:rFonts w:ascii="Palatino Linotype" w:hAnsi="Palatino Linotype" w:cs="Times New Roman"/>
          <w:sz w:val="20"/>
          <w:szCs w:val="20"/>
        </w:rPr>
        <w:t>MUS 692 – Advanced Tonal Analysis</w:t>
      </w:r>
    </w:p>
    <w:p w14:paraId="510725AD" w14:textId="7B9269AE" w:rsidR="001B03F9" w:rsidRPr="001B03F9" w:rsidRDefault="001B03F9" w:rsidP="001B03F9">
      <w:pPr>
        <w:pStyle w:val="ListParagraph"/>
        <w:numPr>
          <w:ilvl w:val="1"/>
          <w:numId w:val="3"/>
        </w:numPr>
        <w:rPr>
          <w:rFonts w:ascii="Palatino Linotype" w:hAnsi="Palatino Linotype" w:cs="Times New Roman"/>
          <w:i/>
          <w:iCs/>
          <w:sz w:val="20"/>
          <w:szCs w:val="20"/>
        </w:rPr>
      </w:pPr>
      <w:r>
        <w:rPr>
          <w:rFonts w:ascii="Palatino Linotype" w:hAnsi="Palatino Linotype" w:cs="Times New Roman"/>
          <w:sz w:val="20"/>
          <w:szCs w:val="20"/>
        </w:rPr>
        <w:t>MUS 707 – Seminar in Musical Analysis</w:t>
      </w:r>
    </w:p>
    <w:p w14:paraId="29908444" w14:textId="77777777" w:rsidR="00253F72" w:rsidRPr="00A35F1A" w:rsidRDefault="00253F72" w:rsidP="00903CBA">
      <w:pPr>
        <w:pStyle w:val="ListParagraph"/>
        <w:numPr>
          <w:ilvl w:val="0"/>
          <w:numId w:val="3"/>
        </w:numPr>
        <w:rPr>
          <w:rFonts w:ascii="Palatino Linotype" w:hAnsi="Palatino Linotype" w:cs="Times New Roman"/>
          <w:sz w:val="20"/>
          <w:szCs w:val="20"/>
        </w:rPr>
      </w:pPr>
      <w:r w:rsidRPr="00A35F1A">
        <w:rPr>
          <w:rFonts w:ascii="Palatino Linotype" w:hAnsi="Palatino Linotype" w:cs="Times New Roman"/>
          <w:sz w:val="20"/>
          <w:szCs w:val="20"/>
        </w:rPr>
        <w:t>One other course chosen from the above listed courses OR the following:</w:t>
      </w:r>
    </w:p>
    <w:p w14:paraId="57279127" w14:textId="24170CE1"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605 – The Measurement of Musical Behavior</w:t>
      </w:r>
    </w:p>
    <w:p w14:paraId="0E191698" w14:textId="074C89FC"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618 – Psychology of Music</w:t>
      </w:r>
    </w:p>
    <w:p w14:paraId="56327C52" w14:textId="4A6B0904"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627 – Issues in Multicultural Music Education</w:t>
      </w:r>
    </w:p>
    <w:p w14:paraId="3E9259C1" w14:textId="19551ECA"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633 – Music for Exceptional Children</w:t>
      </w:r>
    </w:p>
    <w:p w14:paraId="24FBA3ED" w14:textId="7E47E6CD"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634 – Contemporary Trends in Music Education</w:t>
      </w:r>
    </w:p>
    <w:p w14:paraId="12DD2204" w14:textId="7520CFCB"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645 – Teaching Elementary Music: Theory and Practice</w:t>
      </w:r>
    </w:p>
    <w:p w14:paraId="41A8C3C2" w14:textId="46C7A097"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646 – Music Experiences: Birth through Kindergarten</w:t>
      </w:r>
    </w:p>
    <w:p w14:paraId="5B14ACA5" w14:textId="12281EE8"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 xml:space="preserve">MUE </w:t>
      </w:r>
      <w:r w:rsidR="00253F72" w:rsidRPr="00A35F1A">
        <w:rPr>
          <w:rFonts w:ascii="Palatino Linotype" w:hAnsi="Palatino Linotype" w:cs="Times New Roman"/>
          <w:sz w:val="20"/>
          <w:szCs w:val="20"/>
        </w:rPr>
        <w:t>65</w:t>
      </w:r>
      <w:r>
        <w:rPr>
          <w:rFonts w:ascii="Palatino Linotype" w:hAnsi="Palatino Linotype" w:cs="Times New Roman"/>
          <w:sz w:val="20"/>
          <w:szCs w:val="20"/>
        </w:rPr>
        <w:t>0 – Seminar in Music Education</w:t>
      </w:r>
    </w:p>
    <w:p w14:paraId="2683D5B3" w14:textId="2A133A52"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lastRenderedPageBreak/>
        <w:t>MUE 653 – Music Supervision</w:t>
      </w:r>
    </w:p>
    <w:p w14:paraId="56E04678" w14:textId="2A0896D9"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658 – Topics in Music Technology for Educators</w:t>
      </w:r>
    </w:p>
    <w:p w14:paraId="0DF2DCA5" w14:textId="597726C1"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659 – Philosophy of Music</w:t>
      </w:r>
    </w:p>
    <w:p w14:paraId="6A5FEB25" w14:textId="0D224684"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678 – Orff in the Music Classroom</w:t>
      </w:r>
    </w:p>
    <w:p w14:paraId="58813995" w14:textId="0E92CC98" w:rsidR="00CB2971"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MUE 740 – Music Education in Society</w:t>
      </w:r>
    </w:p>
    <w:p w14:paraId="282EF5C7" w14:textId="41021C77" w:rsidR="00903CBA" w:rsidRPr="00A35F1A" w:rsidRDefault="00CB2971"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 xml:space="preserve">MUE </w:t>
      </w:r>
      <w:r w:rsidR="00903CBA" w:rsidRPr="00A35F1A">
        <w:rPr>
          <w:rFonts w:ascii="Palatino Linotype" w:hAnsi="Palatino Linotype" w:cs="Times New Roman"/>
          <w:sz w:val="20"/>
          <w:szCs w:val="20"/>
        </w:rPr>
        <w:t>750</w:t>
      </w:r>
      <w:r>
        <w:rPr>
          <w:rFonts w:ascii="Palatino Linotype" w:hAnsi="Palatino Linotype" w:cs="Times New Roman"/>
          <w:sz w:val="20"/>
          <w:szCs w:val="20"/>
        </w:rPr>
        <w:t xml:space="preserve"> – Doctoral Seminar</w:t>
      </w:r>
    </w:p>
    <w:p w14:paraId="4F2DA1CD" w14:textId="3D1F2FF8" w:rsidR="00903CBA" w:rsidRPr="00A35F1A" w:rsidRDefault="001B03F9" w:rsidP="00903CBA">
      <w:pPr>
        <w:pStyle w:val="ListParagraph"/>
        <w:numPr>
          <w:ilvl w:val="1"/>
          <w:numId w:val="3"/>
        </w:numPr>
        <w:rPr>
          <w:rFonts w:ascii="Palatino Linotype" w:hAnsi="Palatino Linotype" w:cs="Times New Roman"/>
          <w:sz w:val="20"/>
          <w:szCs w:val="20"/>
        </w:rPr>
      </w:pPr>
      <w:r>
        <w:rPr>
          <w:rFonts w:ascii="Palatino Linotype" w:hAnsi="Palatino Linotype" w:cs="Times New Roman"/>
          <w:sz w:val="20"/>
          <w:szCs w:val="20"/>
        </w:rPr>
        <w:t>MUP 750</w:t>
      </w:r>
      <w:r w:rsidR="00AF2243" w:rsidRPr="00A35F1A">
        <w:rPr>
          <w:rFonts w:ascii="Palatino Linotype" w:hAnsi="Palatino Linotype" w:cs="Times New Roman"/>
          <w:sz w:val="20"/>
          <w:szCs w:val="20"/>
        </w:rPr>
        <w:t xml:space="preserve"> </w:t>
      </w:r>
      <w:r w:rsidR="000A010F">
        <w:rPr>
          <w:rFonts w:ascii="Palatino Linotype" w:hAnsi="Palatino Linotype" w:cs="Times New Roman"/>
          <w:sz w:val="20"/>
          <w:szCs w:val="20"/>
        </w:rPr>
        <w:t>– College Teaching: The Tenure Track</w:t>
      </w:r>
    </w:p>
    <w:p w14:paraId="489690F1" w14:textId="77777777" w:rsidR="003B6076" w:rsidRPr="00A35F1A" w:rsidRDefault="003B6076" w:rsidP="003B6076">
      <w:pPr>
        <w:rPr>
          <w:rFonts w:ascii="Palatino Linotype" w:hAnsi="Palatino Linotype" w:cs="Times New Roman"/>
          <w:sz w:val="20"/>
          <w:szCs w:val="20"/>
        </w:rPr>
      </w:pPr>
    </w:p>
    <w:p w14:paraId="24A52498" w14:textId="77777777" w:rsidR="00253F72" w:rsidRPr="00A35F1A" w:rsidRDefault="00253F72" w:rsidP="00903CBA">
      <w:pPr>
        <w:contextualSpacing/>
        <w:rPr>
          <w:rFonts w:ascii="Palatino Linotype" w:hAnsi="Palatino Linotype" w:cs="Times New Roman"/>
          <w:b/>
          <w:i/>
          <w:iCs/>
          <w:sz w:val="20"/>
          <w:szCs w:val="20"/>
        </w:rPr>
      </w:pPr>
      <w:r w:rsidRPr="00A35F1A">
        <w:rPr>
          <w:rFonts w:ascii="Palatino Linotype" w:hAnsi="Palatino Linotype" w:cs="Times New Roman"/>
          <w:b/>
          <w:i/>
          <w:iCs/>
          <w:sz w:val="20"/>
          <w:szCs w:val="20"/>
        </w:rPr>
        <w:t>Electives (21 hours minimum)</w:t>
      </w:r>
    </w:p>
    <w:p w14:paraId="6E799D01" w14:textId="77777777" w:rsidR="00903CBA" w:rsidRPr="00A35F1A" w:rsidRDefault="00903CBA" w:rsidP="00903CBA">
      <w:pPr>
        <w:contextualSpacing/>
        <w:rPr>
          <w:rFonts w:ascii="Palatino Linotype" w:hAnsi="Palatino Linotype" w:cs="Times New Roman"/>
          <w:b/>
          <w:i/>
          <w:iCs/>
          <w:sz w:val="20"/>
          <w:szCs w:val="20"/>
        </w:rPr>
      </w:pPr>
    </w:p>
    <w:p w14:paraId="4A891BA2" w14:textId="77777777" w:rsidR="00253F72" w:rsidRPr="00A35F1A" w:rsidRDefault="00253F72" w:rsidP="00903CBA">
      <w:pPr>
        <w:contextualSpacing/>
        <w:rPr>
          <w:rFonts w:ascii="Palatino Linotype" w:hAnsi="Palatino Linotype" w:cs="Times New Roman"/>
          <w:b/>
          <w:i/>
          <w:iCs/>
          <w:sz w:val="20"/>
          <w:szCs w:val="20"/>
        </w:rPr>
      </w:pPr>
      <w:r w:rsidRPr="00A35F1A">
        <w:rPr>
          <w:rFonts w:ascii="Palatino Linotype" w:hAnsi="Palatino Linotype" w:cs="Times New Roman"/>
          <w:b/>
          <w:i/>
          <w:iCs/>
          <w:sz w:val="20"/>
          <w:szCs w:val="20"/>
        </w:rPr>
        <w:t>Dissertation (12 hours minimum)</w:t>
      </w:r>
    </w:p>
    <w:p w14:paraId="08F601D4" w14:textId="07FAECE4" w:rsidR="00253F72" w:rsidRPr="00A35F1A" w:rsidRDefault="00253F72" w:rsidP="00903CBA">
      <w:pPr>
        <w:pStyle w:val="ListParagraph"/>
        <w:numPr>
          <w:ilvl w:val="0"/>
          <w:numId w:val="4"/>
        </w:numPr>
        <w:rPr>
          <w:rFonts w:ascii="Palatino Linotype" w:hAnsi="Palatino Linotype" w:cs="Times New Roman"/>
          <w:sz w:val="20"/>
          <w:szCs w:val="20"/>
        </w:rPr>
      </w:pPr>
      <w:r w:rsidRPr="00A35F1A">
        <w:rPr>
          <w:rFonts w:ascii="Palatino Linotype" w:hAnsi="Palatino Linotype" w:cs="Times New Roman"/>
          <w:sz w:val="20"/>
          <w:szCs w:val="20"/>
        </w:rPr>
        <w:t>MUP 799</w:t>
      </w:r>
      <w:r w:rsidR="000A010F">
        <w:rPr>
          <w:rFonts w:ascii="Palatino Linotype" w:hAnsi="Palatino Linotype" w:cs="Times New Roman"/>
          <w:sz w:val="20"/>
          <w:szCs w:val="20"/>
        </w:rPr>
        <w:t xml:space="preserve"> –</w:t>
      </w:r>
      <w:r w:rsidRPr="00A35F1A">
        <w:rPr>
          <w:rFonts w:ascii="Palatino Linotype" w:hAnsi="Palatino Linotype" w:cs="Times New Roman"/>
          <w:sz w:val="20"/>
          <w:szCs w:val="20"/>
        </w:rPr>
        <w:t xml:space="preserve"> Dissertation</w:t>
      </w:r>
    </w:p>
    <w:p w14:paraId="60B0CBAD" w14:textId="77777777" w:rsidR="00903CBA" w:rsidRPr="00A35F1A" w:rsidRDefault="00903CBA" w:rsidP="00903CBA">
      <w:pPr>
        <w:contextualSpacing/>
        <w:rPr>
          <w:rFonts w:ascii="Palatino Linotype" w:hAnsi="Palatino Linotype" w:cs="Times New Roman"/>
          <w:b/>
          <w:i/>
          <w:iCs/>
          <w:sz w:val="20"/>
          <w:szCs w:val="20"/>
        </w:rPr>
      </w:pPr>
    </w:p>
    <w:p w14:paraId="79828562" w14:textId="77777777" w:rsidR="00903CBA" w:rsidRDefault="00253F72" w:rsidP="00903CBA">
      <w:pPr>
        <w:contextualSpacing/>
        <w:rPr>
          <w:rFonts w:ascii="Palatino Linotype" w:hAnsi="Palatino Linotype" w:cs="Times New Roman"/>
          <w:b/>
          <w:i/>
          <w:iCs/>
          <w:sz w:val="20"/>
          <w:szCs w:val="20"/>
        </w:rPr>
      </w:pPr>
      <w:r w:rsidRPr="00A35F1A">
        <w:rPr>
          <w:rFonts w:ascii="Palatino Linotype" w:hAnsi="Palatino Linotype" w:cs="Times New Roman"/>
          <w:b/>
          <w:i/>
          <w:iCs/>
          <w:sz w:val="20"/>
          <w:szCs w:val="20"/>
        </w:rPr>
        <w:t>Required Competencies</w:t>
      </w:r>
    </w:p>
    <w:p w14:paraId="7080022D" w14:textId="79E06451" w:rsidR="001B03F9" w:rsidRPr="001B03F9" w:rsidRDefault="001B03F9" w:rsidP="00903CBA">
      <w:pPr>
        <w:contextualSpacing/>
        <w:rPr>
          <w:rFonts w:ascii="Palatino Linotype" w:hAnsi="Palatino Linotype" w:cs="Times New Roman"/>
          <w:sz w:val="20"/>
          <w:szCs w:val="20"/>
        </w:rPr>
      </w:pPr>
      <w:r>
        <w:rPr>
          <w:rFonts w:ascii="Palatino Linotype" w:hAnsi="Palatino Linotype" w:cs="Times New Roman"/>
          <w:iCs/>
          <w:sz w:val="20"/>
          <w:szCs w:val="20"/>
        </w:rPr>
        <w:t>Satisfactory completion of competencies is determined by the Doctoral Advisory Committee.</w:t>
      </w:r>
    </w:p>
    <w:p w14:paraId="1F440321" w14:textId="77777777" w:rsidR="00903CBA" w:rsidRPr="00A35F1A" w:rsidRDefault="00903CBA" w:rsidP="00903CBA">
      <w:pPr>
        <w:pStyle w:val="ListParagraph"/>
        <w:numPr>
          <w:ilvl w:val="0"/>
          <w:numId w:val="4"/>
        </w:numPr>
        <w:rPr>
          <w:rFonts w:ascii="Palatino Linotype" w:hAnsi="Palatino Linotype" w:cs="Times New Roman"/>
          <w:sz w:val="20"/>
          <w:szCs w:val="20"/>
        </w:rPr>
      </w:pPr>
      <w:r w:rsidRPr="00A35F1A">
        <w:rPr>
          <w:rFonts w:ascii="Palatino Linotype" w:hAnsi="Palatino Linotype" w:cs="Times New Roman"/>
          <w:sz w:val="20"/>
          <w:szCs w:val="20"/>
        </w:rPr>
        <w:t>Area Literature</w:t>
      </w:r>
    </w:p>
    <w:p w14:paraId="0F38CCA7" w14:textId="77777777" w:rsidR="00903CBA" w:rsidRPr="00A35F1A" w:rsidRDefault="00903CBA" w:rsidP="00903CBA">
      <w:pPr>
        <w:pStyle w:val="ListParagraph"/>
        <w:numPr>
          <w:ilvl w:val="0"/>
          <w:numId w:val="4"/>
        </w:numPr>
        <w:rPr>
          <w:rFonts w:ascii="Palatino Linotype" w:hAnsi="Palatino Linotype" w:cs="Times New Roman"/>
          <w:sz w:val="20"/>
          <w:szCs w:val="20"/>
        </w:rPr>
      </w:pPr>
      <w:r w:rsidRPr="00A35F1A">
        <w:rPr>
          <w:rFonts w:ascii="Palatino Linotype" w:hAnsi="Palatino Linotype" w:cs="Times New Roman"/>
          <w:sz w:val="20"/>
          <w:szCs w:val="20"/>
        </w:rPr>
        <w:t>Area Pedagogy</w:t>
      </w:r>
    </w:p>
    <w:p w14:paraId="110FD6F9" w14:textId="77777777" w:rsidR="00903CBA" w:rsidRPr="00A35F1A" w:rsidRDefault="00253F72" w:rsidP="00903CBA">
      <w:pPr>
        <w:pStyle w:val="ListParagraph"/>
        <w:numPr>
          <w:ilvl w:val="0"/>
          <w:numId w:val="4"/>
        </w:numPr>
        <w:rPr>
          <w:rFonts w:ascii="Palatino Linotype" w:hAnsi="Palatino Linotype" w:cs="Times New Roman"/>
          <w:sz w:val="20"/>
          <w:szCs w:val="20"/>
        </w:rPr>
      </w:pPr>
      <w:r w:rsidRPr="00A35F1A">
        <w:rPr>
          <w:rFonts w:ascii="Palatino Linotype" w:hAnsi="Palatino Linotype" w:cs="Times New Roman"/>
          <w:sz w:val="20"/>
          <w:szCs w:val="20"/>
        </w:rPr>
        <w:t xml:space="preserve">Language (if required </w:t>
      </w:r>
      <w:r w:rsidR="00903CBA" w:rsidRPr="00A35F1A">
        <w:rPr>
          <w:rFonts w:ascii="Palatino Linotype" w:hAnsi="Palatino Linotype" w:cs="Times New Roman"/>
          <w:sz w:val="20"/>
          <w:szCs w:val="20"/>
        </w:rPr>
        <w:t>by area, see below for details)</w:t>
      </w:r>
    </w:p>
    <w:p w14:paraId="27B6B9B1" w14:textId="24057E0D" w:rsidR="00253F72" w:rsidRPr="00A35F1A" w:rsidRDefault="00253F72" w:rsidP="00903CBA">
      <w:pPr>
        <w:pStyle w:val="ListParagraph"/>
        <w:numPr>
          <w:ilvl w:val="0"/>
          <w:numId w:val="4"/>
        </w:numPr>
        <w:rPr>
          <w:rFonts w:ascii="Palatino Linotype" w:hAnsi="Palatino Linotype" w:cs="Times New Roman"/>
          <w:b/>
          <w:i/>
          <w:iCs/>
          <w:sz w:val="20"/>
          <w:szCs w:val="20"/>
        </w:rPr>
      </w:pPr>
      <w:r w:rsidRPr="00A35F1A">
        <w:rPr>
          <w:rFonts w:ascii="Palatino Linotype" w:hAnsi="Palatino Linotype" w:cs="Times New Roman"/>
          <w:sz w:val="20"/>
          <w:szCs w:val="20"/>
        </w:rPr>
        <w:t>Research (Students who have not earned a B or higher in a bibliography/research course at the master's level from a NASM accredited school must take MUE 601 or MUS 602.)</w:t>
      </w:r>
    </w:p>
    <w:p w14:paraId="27FE8DB9" w14:textId="77777777" w:rsidR="00726ADF" w:rsidRPr="00A35F1A" w:rsidRDefault="00726ADF" w:rsidP="00726ADF">
      <w:pPr>
        <w:rPr>
          <w:rFonts w:ascii="Palatino Linotype" w:hAnsi="Palatino Linotype" w:cs="Times New Roman"/>
          <w:b/>
          <w:i/>
          <w:iCs/>
          <w:sz w:val="20"/>
          <w:szCs w:val="20"/>
        </w:rPr>
      </w:pPr>
    </w:p>
    <w:p w14:paraId="6B8FC48D" w14:textId="740C6BB8" w:rsidR="00726ADF" w:rsidRPr="00A35F1A" w:rsidRDefault="00726ADF" w:rsidP="00726ADF">
      <w:pPr>
        <w:rPr>
          <w:rFonts w:ascii="Palatino Linotype" w:hAnsi="Palatino Linotype" w:cs="Times New Roman"/>
          <w:sz w:val="20"/>
          <w:szCs w:val="20"/>
        </w:rPr>
      </w:pPr>
      <w:r w:rsidRPr="00A35F1A">
        <w:rPr>
          <w:rFonts w:ascii="Palatino Linotype" w:hAnsi="Palatino Linotype" w:cs="Times New Roman"/>
          <w:b/>
          <w:i/>
          <w:iCs/>
          <w:sz w:val="20"/>
          <w:szCs w:val="20"/>
        </w:rPr>
        <w:t>Required Cognates</w:t>
      </w:r>
      <w:r w:rsidRPr="00A35F1A">
        <w:rPr>
          <w:rFonts w:ascii="Palatino Linotype" w:hAnsi="Palatino Linotype" w:cs="Times New Roman"/>
          <w:sz w:val="20"/>
          <w:szCs w:val="20"/>
        </w:rPr>
        <w:br/>
        <w:t>All students are required to develop a cognate that comprises 12 credit hours from any one area of study. These credits may come from the master's degree, the required doctoral courses, or any other courses taken at UNCG as electives. If a student applies fo</w:t>
      </w:r>
      <w:r w:rsidR="00AF2243" w:rsidRPr="00A35F1A">
        <w:rPr>
          <w:rFonts w:ascii="Palatino Linotype" w:hAnsi="Palatino Linotype" w:cs="Times New Roman"/>
          <w:sz w:val="20"/>
          <w:szCs w:val="20"/>
        </w:rPr>
        <w:t>r and completes one of our Post-</w:t>
      </w:r>
      <w:r w:rsidRPr="00A35F1A">
        <w:rPr>
          <w:rFonts w:ascii="Palatino Linotype" w:hAnsi="Palatino Linotype" w:cs="Times New Roman"/>
          <w:sz w:val="20"/>
          <w:szCs w:val="20"/>
        </w:rPr>
        <w:t>B</w:t>
      </w:r>
      <w:r w:rsidR="00B60A2C">
        <w:rPr>
          <w:rFonts w:ascii="Palatino Linotype" w:hAnsi="Palatino Linotype" w:cs="Times New Roman"/>
          <w:sz w:val="20"/>
          <w:szCs w:val="20"/>
        </w:rPr>
        <w:t xml:space="preserve">accalaureate Certificates or </w:t>
      </w:r>
      <w:r w:rsidR="00AF2243" w:rsidRPr="00A35F1A">
        <w:rPr>
          <w:rFonts w:ascii="Palatino Linotype" w:hAnsi="Palatino Linotype" w:cs="Times New Roman"/>
          <w:sz w:val="20"/>
          <w:szCs w:val="20"/>
        </w:rPr>
        <w:t>Post-</w:t>
      </w:r>
      <w:r w:rsidRPr="00A35F1A">
        <w:rPr>
          <w:rFonts w:ascii="Palatino Linotype" w:hAnsi="Palatino Linotype" w:cs="Times New Roman"/>
          <w:sz w:val="20"/>
          <w:szCs w:val="20"/>
        </w:rPr>
        <w:t>Master</w:t>
      </w:r>
      <w:r w:rsidR="008C5F00" w:rsidRPr="00A35F1A">
        <w:rPr>
          <w:rFonts w:ascii="Palatino Linotype" w:hAnsi="Palatino Linotype" w:cs="Times New Roman"/>
          <w:sz w:val="20"/>
          <w:szCs w:val="20"/>
        </w:rPr>
        <w:t>’</w:t>
      </w:r>
      <w:r w:rsidRPr="00A35F1A">
        <w:rPr>
          <w:rFonts w:ascii="Palatino Linotype" w:hAnsi="Palatino Linotype" w:cs="Times New Roman"/>
          <w:sz w:val="20"/>
          <w:szCs w:val="20"/>
        </w:rPr>
        <w:t>s Certificates, this fulfills the cognate requirement. For more information on our certificate programs, please see the appropriate section in the Graduate Bulletin. Satisfactory completion of cognates is determined by the Doctoral Advisory Committee.</w:t>
      </w:r>
    </w:p>
    <w:p w14:paraId="0AB342C4" w14:textId="77777777" w:rsidR="00AF2243" w:rsidRPr="00A35F1A" w:rsidRDefault="00AF2243" w:rsidP="00726ADF">
      <w:pPr>
        <w:rPr>
          <w:rFonts w:ascii="Palatino Linotype" w:hAnsi="Palatino Linotype" w:cs="Times New Roman"/>
          <w:sz w:val="20"/>
          <w:szCs w:val="20"/>
        </w:rPr>
      </w:pPr>
    </w:p>
    <w:p w14:paraId="28D2EE88" w14:textId="77777777" w:rsidR="00AF2243" w:rsidRPr="00A35F1A" w:rsidRDefault="00AF2243" w:rsidP="00AF2243">
      <w:pPr>
        <w:rPr>
          <w:rFonts w:ascii="Palatino Linotype" w:hAnsi="Palatino Linotype" w:cs="Times New Roman"/>
          <w:b/>
          <w:i/>
          <w:iCs/>
          <w:sz w:val="20"/>
          <w:szCs w:val="20"/>
        </w:rPr>
      </w:pPr>
      <w:r w:rsidRPr="00A35F1A">
        <w:rPr>
          <w:rFonts w:ascii="Palatino Linotype" w:hAnsi="Palatino Linotype" w:cs="Times New Roman"/>
          <w:b/>
          <w:i/>
          <w:iCs/>
          <w:sz w:val="20"/>
          <w:szCs w:val="20"/>
        </w:rPr>
        <w:t xml:space="preserve">Dissertation </w:t>
      </w:r>
    </w:p>
    <w:p w14:paraId="3C3546F8" w14:textId="1CCD2324" w:rsidR="00AF2243" w:rsidRPr="00A35F1A" w:rsidRDefault="00AF2243" w:rsidP="00AF2243">
      <w:pPr>
        <w:pStyle w:val="Default"/>
        <w:rPr>
          <w:rFonts w:ascii="Palatino Linotype" w:hAnsi="Palatino Linotype"/>
          <w:color w:val="auto"/>
          <w:sz w:val="20"/>
          <w:szCs w:val="20"/>
        </w:rPr>
      </w:pPr>
      <w:r w:rsidRPr="00A35F1A">
        <w:rPr>
          <w:rFonts w:ascii="Palatino Linotype" w:hAnsi="Palatino Linotype"/>
          <w:color w:val="auto"/>
          <w:sz w:val="20"/>
          <w:szCs w:val="20"/>
        </w:rPr>
        <w:t xml:space="preserve">The dissertation for the Doctor of Musical Arts degree is comprised of three major </w:t>
      </w:r>
      <w:r w:rsidR="00281F67">
        <w:rPr>
          <w:rFonts w:ascii="Palatino Linotype" w:hAnsi="Palatino Linotype"/>
          <w:color w:val="auto"/>
          <w:sz w:val="20"/>
          <w:szCs w:val="20"/>
        </w:rPr>
        <w:t>sections</w:t>
      </w:r>
      <w:r w:rsidRPr="00A35F1A">
        <w:rPr>
          <w:rFonts w:ascii="Palatino Linotype" w:hAnsi="Palatino Linotype"/>
          <w:color w:val="auto"/>
          <w:sz w:val="20"/>
          <w:szCs w:val="20"/>
        </w:rPr>
        <w:t>: a performance portion, a written portion, and an oral defense.</w:t>
      </w:r>
    </w:p>
    <w:p w14:paraId="62F05C20" w14:textId="62B50A41" w:rsidR="00AF2243" w:rsidRPr="00A35F1A" w:rsidRDefault="00AF2243" w:rsidP="00AF2243">
      <w:pPr>
        <w:pStyle w:val="ListParagraph"/>
        <w:numPr>
          <w:ilvl w:val="0"/>
          <w:numId w:val="8"/>
        </w:numPr>
        <w:rPr>
          <w:rFonts w:ascii="Palatino Linotype" w:hAnsi="Palatino Linotype" w:cs="Times New Roman"/>
          <w:strike/>
          <w:sz w:val="20"/>
          <w:szCs w:val="20"/>
        </w:rPr>
      </w:pPr>
      <w:r w:rsidRPr="00281F67">
        <w:rPr>
          <w:rFonts w:ascii="Palatino Linotype" w:hAnsi="Palatino Linotype" w:cs="Times New Roman"/>
          <w:i/>
          <w:sz w:val="20"/>
          <w:szCs w:val="20"/>
        </w:rPr>
        <w:t>Performance</w:t>
      </w:r>
      <w:r w:rsidRPr="00A35F1A">
        <w:rPr>
          <w:rFonts w:ascii="Palatino Linotype" w:hAnsi="Palatino Linotype" w:cs="Times New Roman"/>
          <w:sz w:val="20"/>
          <w:szCs w:val="20"/>
        </w:rPr>
        <w:t>. Three recitals are required for all DMA students to fulfill the performance portion of the DMA Dissertation.</w:t>
      </w:r>
      <w:r w:rsidR="00DF65F9">
        <w:rPr>
          <w:rFonts w:ascii="Palatino Linotype" w:hAnsi="Palatino Linotype" w:cs="Times New Roman"/>
          <w:sz w:val="20"/>
          <w:szCs w:val="20"/>
        </w:rPr>
        <w:t xml:space="preserve">  Students must be registered for MUP 751 and MUP 799 each semester during which a dissertation recital is presented.</w:t>
      </w:r>
      <w:r w:rsidR="00281F67">
        <w:rPr>
          <w:rFonts w:ascii="Palatino Linotype" w:hAnsi="Palatino Linotype" w:cs="Times New Roman"/>
          <w:sz w:val="20"/>
          <w:szCs w:val="20"/>
        </w:rPr>
        <w:t xml:space="preserve">  Each recital must be evaluated by </w:t>
      </w:r>
      <w:r w:rsidR="0082742D">
        <w:rPr>
          <w:rFonts w:ascii="Palatino Linotype" w:hAnsi="Palatino Linotype" w:cs="Times New Roman"/>
          <w:sz w:val="20"/>
          <w:szCs w:val="20"/>
        </w:rPr>
        <w:t xml:space="preserve">every member of the Doctoral Advisory Committee through the online evaluation rubric tool: </w:t>
      </w:r>
      <w:hyperlink r:id="rId9" w:history="1">
        <w:r w:rsidR="0082742D" w:rsidRPr="0082742D">
          <w:rPr>
            <w:rStyle w:val="Hyperlink"/>
            <w:rFonts w:ascii="Palatino Linotype" w:hAnsi="Palatino Linotype" w:cs="Times New Roman"/>
            <w:sz w:val="20"/>
            <w:szCs w:val="20"/>
          </w:rPr>
          <w:t>https://vpa.uncg.edu/music/music-forms/evaluation-rubrics/doctor-of-musical-arts-performance-degree-recitals/</w:t>
        </w:r>
      </w:hyperlink>
    </w:p>
    <w:p w14:paraId="3A0B3521" w14:textId="015674E0" w:rsidR="00AF2243" w:rsidRPr="00A35F1A" w:rsidRDefault="00AF2243" w:rsidP="00AF2243">
      <w:pPr>
        <w:pStyle w:val="ListParagraph"/>
        <w:numPr>
          <w:ilvl w:val="0"/>
          <w:numId w:val="8"/>
        </w:numPr>
        <w:rPr>
          <w:rFonts w:ascii="Palatino Linotype" w:hAnsi="Palatino Linotype" w:cs="Times New Roman"/>
          <w:sz w:val="20"/>
          <w:szCs w:val="20"/>
        </w:rPr>
      </w:pPr>
      <w:r w:rsidRPr="00281F67">
        <w:rPr>
          <w:rFonts w:ascii="Palatino Linotype" w:hAnsi="Palatino Linotype"/>
          <w:i/>
          <w:sz w:val="20"/>
          <w:szCs w:val="20"/>
        </w:rPr>
        <w:t>Doctoral Document</w:t>
      </w:r>
      <w:r w:rsidRPr="00A35F1A">
        <w:rPr>
          <w:rFonts w:ascii="Palatino Linotype" w:hAnsi="Palatino Linotype"/>
          <w:sz w:val="20"/>
          <w:szCs w:val="20"/>
        </w:rPr>
        <w:t>. T</w:t>
      </w:r>
      <w:r w:rsidRPr="00A35F1A">
        <w:rPr>
          <w:rFonts w:ascii="Palatino Linotype" w:hAnsi="Palatino Linotype" w:cs="Times New Roman"/>
          <w:sz w:val="20"/>
          <w:szCs w:val="20"/>
        </w:rPr>
        <w:t xml:space="preserve">he written portion of the dissertation is a document that represents original scholarship, is carried out at the highest level of scholarship, and is relevant to the particular major field's repertory, pedagogy, history, or practice. (see </w:t>
      </w:r>
      <w:r w:rsidR="00747353" w:rsidRPr="00747353">
        <w:rPr>
          <w:rFonts w:ascii="Palatino Linotype" w:hAnsi="Palatino Linotype" w:cs="Times New Roman"/>
          <w:sz w:val="20"/>
          <w:szCs w:val="20"/>
        </w:rPr>
        <w:t>the Graduate School’s information on the preparation and submission of dissertations at the following link under “Thesis and Dissertation”</w:t>
      </w:r>
      <w:r w:rsidR="007B605B">
        <w:rPr>
          <w:rFonts w:ascii="Palatino Linotype" w:hAnsi="Palatino Linotype" w:cs="Times New Roman"/>
          <w:sz w:val="20"/>
          <w:szCs w:val="20"/>
        </w:rPr>
        <w:t xml:space="preserve">: </w:t>
      </w:r>
      <w:hyperlink r:id="rId10" w:history="1">
        <w:r w:rsidR="00747353" w:rsidRPr="00747353">
          <w:rPr>
            <w:rStyle w:val="Hyperlink"/>
            <w:rFonts w:ascii="Palatino Linotype" w:hAnsi="Palatino Linotype" w:cs="Times New Roman"/>
            <w:sz w:val="20"/>
            <w:szCs w:val="20"/>
          </w:rPr>
          <w:t>https://grs.uncg.edu/current/</w:t>
        </w:r>
      </w:hyperlink>
      <w:r w:rsidR="00747353">
        <w:rPr>
          <w:rFonts w:ascii="Palatino Linotype" w:hAnsi="Palatino Linotype" w:cs="Times New Roman"/>
          <w:sz w:val="20"/>
          <w:szCs w:val="20"/>
        </w:rPr>
        <w:t>)</w:t>
      </w:r>
    </w:p>
    <w:p w14:paraId="00F086FE" w14:textId="24C99B63" w:rsidR="000424D4" w:rsidRPr="00A35F1A" w:rsidRDefault="00AF2243" w:rsidP="000424D4">
      <w:pPr>
        <w:pStyle w:val="ListParagraph"/>
        <w:numPr>
          <w:ilvl w:val="0"/>
          <w:numId w:val="8"/>
        </w:numPr>
        <w:rPr>
          <w:rFonts w:ascii="Palatino Linotype" w:hAnsi="Palatino Linotype"/>
          <w:sz w:val="20"/>
          <w:szCs w:val="20"/>
        </w:rPr>
      </w:pPr>
      <w:r w:rsidRPr="00281F67">
        <w:rPr>
          <w:rFonts w:ascii="Palatino Linotype" w:hAnsi="Palatino Linotype" w:cs="Times New Roman"/>
          <w:i/>
          <w:sz w:val="20"/>
          <w:szCs w:val="20"/>
        </w:rPr>
        <w:t>Defense of the Document</w:t>
      </w:r>
      <w:r w:rsidRPr="00A35F1A">
        <w:rPr>
          <w:rFonts w:ascii="Palatino Linotype" w:hAnsi="Palatino Linotype" w:cs="Times New Roman"/>
          <w:sz w:val="20"/>
          <w:szCs w:val="20"/>
        </w:rPr>
        <w:t>. The doctoral candidate who has successfully completed all other requirements for the degree must defend the dissertation orally (Final Oral Examination).</w:t>
      </w:r>
    </w:p>
    <w:p w14:paraId="655AE2B4" w14:textId="77777777" w:rsidR="00612428" w:rsidRPr="00A35F1A" w:rsidRDefault="00612428" w:rsidP="00612428">
      <w:pPr>
        <w:rPr>
          <w:rFonts w:ascii="Palatino Linotype" w:hAnsi="Palatino Linotype"/>
          <w:sz w:val="20"/>
          <w:szCs w:val="20"/>
        </w:rPr>
      </w:pPr>
    </w:p>
    <w:p w14:paraId="7A200243" w14:textId="77777777" w:rsidR="00AF2243" w:rsidRPr="00A35F1A" w:rsidRDefault="00AF2243" w:rsidP="00AF2243">
      <w:pPr>
        <w:rPr>
          <w:rFonts w:ascii="Palatino Linotype" w:hAnsi="Palatino Linotype" w:cs="Times New Roman"/>
          <w:b/>
          <w:i/>
          <w:iCs/>
          <w:sz w:val="20"/>
          <w:szCs w:val="20"/>
        </w:rPr>
      </w:pPr>
      <w:r w:rsidRPr="00A35F1A">
        <w:rPr>
          <w:rFonts w:ascii="Palatino Linotype" w:hAnsi="Palatino Linotype" w:cs="Times New Roman"/>
          <w:b/>
          <w:i/>
          <w:iCs/>
          <w:sz w:val="20"/>
          <w:szCs w:val="20"/>
        </w:rPr>
        <w:t>Required Examinations</w:t>
      </w:r>
    </w:p>
    <w:p w14:paraId="2FEA6445" w14:textId="77777777" w:rsidR="000424D4" w:rsidRPr="00A35F1A" w:rsidRDefault="000424D4" w:rsidP="000424D4">
      <w:pPr>
        <w:pStyle w:val="ListParagraph"/>
        <w:numPr>
          <w:ilvl w:val="0"/>
          <w:numId w:val="9"/>
        </w:numPr>
        <w:rPr>
          <w:rFonts w:ascii="Palatino Linotype" w:hAnsi="Palatino Linotype" w:cs="Times New Roman"/>
          <w:sz w:val="20"/>
          <w:szCs w:val="20"/>
        </w:rPr>
      </w:pPr>
      <w:r w:rsidRPr="00A35F1A">
        <w:rPr>
          <w:rFonts w:ascii="Palatino Linotype" w:hAnsi="Palatino Linotype" w:cs="Times New Roman"/>
          <w:sz w:val="20"/>
          <w:szCs w:val="20"/>
        </w:rPr>
        <w:t>Diagnostic</w:t>
      </w:r>
    </w:p>
    <w:p w14:paraId="45728D60" w14:textId="77777777" w:rsidR="000424D4" w:rsidRPr="00A35F1A" w:rsidRDefault="000424D4" w:rsidP="000424D4">
      <w:pPr>
        <w:pStyle w:val="ListParagraph"/>
        <w:numPr>
          <w:ilvl w:val="0"/>
          <w:numId w:val="9"/>
        </w:numPr>
        <w:rPr>
          <w:rFonts w:ascii="Palatino Linotype" w:hAnsi="Palatino Linotype" w:cs="Times New Roman"/>
          <w:sz w:val="20"/>
          <w:szCs w:val="20"/>
        </w:rPr>
      </w:pPr>
      <w:r w:rsidRPr="00A35F1A">
        <w:rPr>
          <w:rFonts w:ascii="Palatino Linotype" w:hAnsi="Palatino Linotype" w:cs="Times New Roman"/>
          <w:sz w:val="20"/>
          <w:szCs w:val="20"/>
        </w:rPr>
        <w:lastRenderedPageBreak/>
        <w:t>Continuation Jury</w:t>
      </w:r>
    </w:p>
    <w:p w14:paraId="572BEF4F" w14:textId="2ADCEECB" w:rsidR="000424D4" w:rsidRPr="00A35F1A" w:rsidRDefault="00DF65F9" w:rsidP="000424D4">
      <w:pPr>
        <w:pStyle w:val="ListParagraph"/>
        <w:numPr>
          <w:ilvl w:val="0"/>
          <w:numId w:val="9"/>
        </w:numPr>
        <w:rPr>
          <w:rFonts w:ascii="Palatino Linotype" w:hAnsi="Palatino Linotype" w:cs="Times New Roman"/>
          <w:sz w:val="20"/>
          <w:szCs w:val="20"/>
        </w:rPr>
      </w:pPr>
      <w:r>
        <w:rPr>
          <w:rFonts w:ascii="Palatino Linotype" w:hAnsi="Palatino Linotype" w:cs="Times New Roman"/>
          <w:sz w:val="20"/>
          <w:szCs w:val="20"/>
        </w:rPr>
        <w:t>Preliminary (Written and O</w:t>
      </w:r>
      <w:r w:rsidR="000424D4" w:rsidRPr="00A35F1A">
        <w:rPr>
          <w:rFonts w:ascii="Palatino Linotype" w:hAnsi="Palatino Linotype" w:cs="Times New Roman"/>
          <w:sz w:val="20"/>
          <w:szCs w:val="20"/>
        </w:rPr>
        <w:t>ral)</w:t>
      </w:r>
    </w:p>
    <w:p w14:paraId="3903AB71" w14:textId="4B8889E8" w:rsidR="00AF2243" w:rsidRPr="00A35F1A" w:rsidRDefault="00AF2243" w:rsidP="000424D4">
      <w:pPr>
        <w:pStyle w:val="ListParagraph"/>
        <w:numPr>
          <w:ilvl w:val="0"/>
          <w:numId w:val="9"/>
        </w:numPr>
        <w:rPr>
          <w:rFonts w:ascii="Palatino Linotype" w:hAnsi="Palatino Linotype" w:cs="Times New Roman"/>
          <w:sz w:val="20"/>
          <w:szCs w:val="20"/>
        </w:rPr>
      </w:pPr>
      <w:r w:rsidRPr="00A35F1A">
        <w:rPr>
          <w:rFonts w:ascii="Palatino Linotype" w:hAnsi="Palatino Linotype" w:cs="Times New Roman"/>
          <w:sz w:val="20"/>
          <w:szCs w:val="20"/>
        </w:rPr>
        <w:t>Final Oral (Dissertation Defense)</w:t>
      </w:r>
    </w:p>
    <w:p w14:paraId="7DDF132F" w14:textId="0B7F03A0" w:rsidR="00D52F45" w:rsidRPr="00A35F1A" w:rsidRDefault="00D52F45">
      <w:pPr>
        <w:rPr>
          <w:rFonts w:ascii="Palatino Linotype" w:hAnsi="Palatino Linotype" w:cs="Times New Roman"/>
          <w:sz w:val="20"/>
          <w:szCs w:val="20"/>
        </w:rPr>
      </w:pPr>
      <w:r w:rsidRPr="00A35F1A">
        <w:rPr>
          <w:rFonts w:ascii="Palatino Linotype" w:hAnsi="Palatino Linotype" w:cs="Times New Roman"/>
          <w:sz w:val="20"/>
          <w:szCs w:val="20"/>
        </w:rPr>
        <w:br w:type="page"/>
      </w:r>
    </w:p>
    <w:p w14:paraId="2891B562" w14:textId="23D78898" w:rsidR="00D52F45" w:rsidRPr="00A35F1A" w:rsidRDefault="009F680D" w:rsidP="001152B7">
      <w:pPr>
        <w:pBdr>
          <w:bottom w:val="single" w:sz="4" w:space="1" w:color="auto"/>
        </w:pBdr>
        <w:jc w:val="center"/>
        <w:rPr>
          <w:rFonts w:ascii="Georgia" w:hAnsi="Georgia"/>
          <w:i/>
          <w:sz w:val="44"/>
          <w:szCs w:val="44"/>
        </w:rPr>
      </w:pPr>
      <w:r w:rsidRPr="00A35F1A">
        <w:rPr>
          <w:rFonts w:ascii="Georgia" w:hAnsi="Georgia"/>
          <w:i/>
          <w:sz w:val="44"/>
          <w:szCs w:val="44"/>
        </w:rPr>
        <w:lastRenderedPageBreak/>
        <w:t>DMA Timeline and Checkl</w:t>
      </w:r>
      <w:r w:rsidR="00D52F45" w:rsidRPr="00A35F1A">
        <w:rPr>
          <w:rFonts w:ascii="Georgia" w:hAnsi="Georgia"/>
          <w:i/>
          <w:sz w:val="44"/>
          <w:szCs w:val="44"/>
        </w:rPr>
        <w:t>ist</w:t>
      </w:r>
    </w:p>
    <w:p w14:paraId="78E84724" w14:textId="6D93B75C" w:rsidR="00D52F45" w:rsidRPr="00A35F1A" w:rsidRDefault="00FB5A7D" w:rsidP="009F680D">
      <w:pPr>
        <w:jc w:val="center"/>
        <w:rPr>
          <w:rFonts w:ascii="Palatino Linotype" w:hAnsi="Palatino Linotype"/>
          <w:i/>
          <w:sz w:val="20"/>
          <w:szCs w:val="20"/>
        </w:rPr>
      </w:pPr>
      <w:r w:rsidRPr="00A35F1A">
        <w:rPr>
          <w:rFonts w:ascii="Palatino Linotype" w:hAnsi="Palatino Linotype"/>
          <w:i/>
          <w:sz w:val="20"/>
          <w:szCs w:val="20"/>
        </w:rPr>
        <w:t>(based on three-</w:t>
      </w:r>
      <w:r w:rsidR="00A35F1A">
        <w:rPr>
          <w:rFonts w:ascii="Palatino Linotype" w:hAnsi="Palatino Linotype"/>
          <w:i/>
          <w:sz w:val="20"/>
          <w:szCs w:val="20"/>
        </w:rPr>
        <w:t xml:space="preserve">year </w:t>
      </w:r>
      <w:r w:rsidR="00D52F45" w:rsidRPr="00A35F1A">
        <w:rPr>
          <w:rFonts w:ascii="Palatino Linotype" w:hAnsi="Palatino Linotype"/>
          <w:i/>
          <w:sz w:val="20"/>
          <w:szCs w:val="20"/>
        </w:rPr>
        <w:t>timeline)</w:t>
      </w:r>
    </w:p>
    <w:p w14:paraId="28E8945E" w14:textId="77777777" w:rsidR="00D52F45" w:rsidRPr="00A35F1A" w:rsidRDefault="00D52F45" w:rsidP="00D52F45">
      <w:pPr>
        <w:jc w:val="center"/>
        <w:rPr>
          <w:rFonts w:ascii="Palatino Linotype" w:hAnsi="Palatino Linotype"/>
          <w:b/>
          <w:sz w:val="22"/>
          <w:szCs w:val="22"/>
          <w:u w:val="single"/>
        </w:rPr>
      </w:pPr>
    </w:p>
    <w:p w14:paraId="01FE286B" w14:textId="5CA9A241" w:rsidR="00D52F45" w:rsidRDefault="00D52F45" w:rsidP="00D52F45">
      <w:pPr>
        <w:tabs>
          <w:tab w:val="left" w:pos="720"/>
          <w:tab w:val="right" w:leader="underscore" w:pos="3600"/>
          <w:tab w:val="left" w:pos="3780"/>
          <w:tab w:val="left" w:pos="4140"/>
          <w:tab w:val="right" w:leader="underscore" w:pos="5940"/>
          <w:tab w:val="left" w:pos="6120"/>
          <w:tab w:val="left" w:pos="7560"/>
          <w:tab w:val="right" w:leader="underscore" w:pos="9360"/>
        </w:tabs>
        <w:rPr>
          <w:rFonts w:ascii="Palatino Linotype" w:hAnsi="Palatino Linotype"/>
          <w:b/>
          <w:sz w:val="20"/>
          <w:szCs w:val="20"/>
        </w:rPr>
      </w:pPr>
      <w:r w:rsidRPr="00A35F1A">
        <w:rPr>
          <w:rFonts w:ascii="Palatino Linotype" w:hAnsi="Palatino Linotype"/>
          <w:b/>
          <w:sz w:val="20"/>
          <w:szCs w:val="20"/>
        </w:rPr>
        <w:t>Name:</w:t>
      </w:r>
      <w:r w:rsidRPr="00A35F1A">
        <w:rPr>
          <w:rFonts w:ascii="Palatino Linotype" w:hAnsi="Palatino Linotype"/>
          <w:b/>
          <w:sz w:val="20"/>
          <w:szCs w:val="20"/>
        </w:rPr>
        <w:tab/>
      </w:r>
      <w:r w:rsidRPr="00A35F1A">
        <w:rPr>
          <w:rFonts w:ascii="Palatino Linotype" w:hAnsi="Palatino Linotype"/>
          <w:b/>
          <w:sz w:val="20"/>
          <w:szCs w:val="20"/>
        </w:rPr>
        <w:tab/>
      </w:r>
      <w:r w:rsidRPr="00A35F1A">
        <w:rPr>
          <w:rFonts w:ascii="Palatino Linotype" w:hAnsi="Palatino Linotype"/>
          <w:b/>
          <w:sz w:val="20"/>
          <w:szCs w:val="20"/>
        </w:rPr>
        <w:tab/>
        <w:t xml:space="preserve">ID: </w:t>
      </w:r>
      <w:r w:rsidRPr="00A35F1A">
        <w:rPr>
          <w:rFonts w:ascii="Palatino Linotype" w:hAnsi="Palatino Linotype"/>
          <w:b/>
          <w:sz w:val="20"/>
          <w:szCs w:val="20"/>
        </w:rPr>
        <w:tab/>
      </w:r>
      <w:r w:rsidRPr="00A35F1A">
        <w:rPr>
          <w:rFonts w:ascii="Palatino Linotype" w:hAnsi="Palatino Linotype"/>
          <w:b/>
          <w:sz w:val="20"/>
          <w:szCs w:val="20"/>
        </w:rPr>
        <w:tab/>
      </w:r>
      <w:r w:rsidRPr="00A35F1A">
        <w:rPr>
          <w:rFonts w:ascii="Palatino Linotype" w:hAnsi="Palatino Linotype"/>
          <w:b/>
          <w:sz w:val="20"/>
          <w:szCs w:val="20"/>
        </w:rPr>
        <w:tab/>
        <w:t>Concentration:</w:t>
      </w:r>
      <w:r w:rsidRPr="00A35F1A">
        <w:rPr>
          <w:rFonts w:ascii="Palatino Linotype" w:hAnsi="Palatino Linotype"/>
          <w:b/>
          <w:sz w:val="20"/>
          <w:szCs w:val="20"/>
        </w:rPr>
        <w:tab/>
      </w:r>
      <w:r w:rsidRPr="00A35F1A">
        <w:rPr>
          <w:rFonts w:ascii="Palatino Linotype" w:hAnsi="Palatino Linotype"/>
          <w:b/>
          <w:sz w:val="20"/>
          <w:szCs w:val="20"/>
        </w:rPr>
        <w:tab/>
      </w:r>
    </w:p>
    <w:p w14:paraId="72C26F0D" w14:textId="77777777" w:rsidR="00537481" w:rsidRPr="00A35F1A" w:rsidRDefault="00537481" w:rsidP="00D52F45">
      <w:pPr>
        <w:tabs>
          <w:tab w:val="left" w:pos="720"/>
          <w:tab w:val="right" w:leader="underscore" w:pos="3600"/>
          <w:tab w:val="left" w:pos="3780"/>
          <w:tab w:val="left" w:pos="4140"/>
          <w:tab w:val="right" w:leader="underscore" w:pos="5940"/>
          <w:tab w:val="left" w:pos="6120"/>
          <w:tab w:val="left" w:pos="7560"/>
          <w:tab w:val="right" w:leader="underscore" w:pos="9360"/>
        </w:tabs>
        <w:rPr>
          <w:rFonts w:ascii="Palatino Linotype" w:hAnsi="Palatino Linotype"/>
          <w:b/>
          <w:sz w:val="20"/>
          <w:szCs w:val="20"/>
        </w:rPr>
      </w:pPr>
    </w:p>
    <w:p w14:paraId="7D90AEE4" w14:textId="77777777" w:rsidR="00D52F45" w:rsidRPr="00A35F1A" w:rsidRDefault="00D52F45" w:rsidP="00D52F45">
      <w:pPr>
        <w:rPr>
          <w:rFonts w:ascii="Palatino Linotype" w:hAnsi="Palatino Linotype"/>
          <w:b/>
          <w:sz w:val="20"/>
          <w:szCs w:val="20"/>
          <w:u w:val="single"/>
        </w:rPr>
      </w:pPr>
    </w:p>
    <w:p w14:paraId="0E61398F" w14:textId="77777777" w:rsidR="00D52F45" w:rsidRPr="00A35F1A" w:rsidRDefault="00D52F45" w:rsidP="00D52F45">
      <w:pPr>
        <w:pBdr>
          <w:top w:val="single" w:sz="4" w:space="1" w:color="auto"/>
          <w:left w:val="single" w:sz="4" w:space="4" w:color="auto"/>
          <w:bottom w:val="single" w:sz="4" w:space="1" w:color="auto"/>
          <w:right w:val="single" w:sz="4" w:space="0" w:color="auto"/>
        </w:pBdr>
        <w:shd w:val="clear" w:color="auto" w:fill="FFFF99"/>
        <w:jc w:val="center"/>
        <w:rPr>
          <w:rFonts w:ascii="Palatino Linotype" w:hAnsi="Palatino Linotype"/>
          <w:b/>
          <w:sz w:val="20"/>
          <w:szCs w:val="20"/>
        </w:rPr>
      </w:pPr>
      <w:r w:rsidRPr="00A35F1A">
        <w:rPr>
          <w:rFonts w:ascii="Palatino Linotype" w:hAnsi="Palatino Linotype"/>
          <w:b/>
          <w:sz w:val="20"/>
          <w:szCs w:val="20"/>
        </w:rPr>
        <w:t>First Year</w:t>
      </w:r>
    </w:p>
    <w:p w14:paraId="31D82A85" w14:textId="77777777" w:rsidR="0048626D" w:rsidRDefault="0048626D" w:rsidP="00D06F2C">
      <w:pPr>
        <w:rPr>
          <w:rFonts w:ascii="Palatino Linotype" w:hAnsi="Palatino Linotype"/>
          <w:sz w:val="20"/>
          <w:szCs w:val="20"/>
        </w:rPr>
      </w:pPr>
    </w:p>
    <w:p w14:paraId="2E01DBC3" w14:textId="6EC66038" w:rsidR="00F45C2F" w:rsidRPr="00A35F1A" w:rsidRDefault="00D52F45" w:rsidP="00F45C2F">
      <w:pPr>
        <w:ind w:firstLine="720"/>
        <w:rPr>
          <w:rFonts w:ascii="Palatino Linotype" w:hAnsi="Palatino Linotype"/>
          <w:b/>
          <w:sz w:val="20"/>
          <w:szCs w:val="20"/>
        </w:rPr>
      </w:pPr>
      <w:r w:rsidRPr="00A35F1A">
        <w:rPr>
          <w:rFonts w:ascii="Palatino Linotype" w:hAnsi="Palatino Linotype"/>
          <w:sz w:val="20"/>
          <w:szCs w:val="20"/>
        </w:rPr>
        <w:t xml:space="preserve"> </w:t>
      </w:r>
      <w:r w:rsidR="00F45C2F">
        <w:rPr>
          <w:rFonts w:ascii="Palatino Linotype" w:hAnsi="Palatino Linotype"/>
          <w:b/>
          <w:sz w:val="20"/>
          <w:szCs w:val="20"/>
        </w:rPr>
        <w:t>1</w:t>
      </w:r>
      <w:r w:rsidR="00F45C2F" w:rsidRPr="00A35F1A">
        <w:rPr>
          <w:rFonts w:ascii="Palatino Linotype" w:hAnsi="Palatino Linotype"/>
          <w:b/>
          <w:sz w:val="20"/>
          <w:szCs w:val="20"/>
        </w:rPr>
        <w:t>. D</w:t>
      </w:r>
      <w:r w:rsidR="00F45C2F">
        <w:rPr>
          <w:rFonts w:ascii="Palatino Linotype" w:hAnsi="Palatino Linotype"/>
          <w:b/>
          <w:sz w:val="20"/>
          <w:szCs w:val="20"/>
        </w:rPr>
        <w:t>iagnostic exams</w:t>
      </w:r>
      <w:r w:rsidR="00F45C2F" w:rsidRPr="00A35F1A">
        <w:rPr>
          <w:rFonts w:ascii="Palatino Linotype" w:hAnsi="Palatino Linotype"/>
          <w:b/>
          <w:sz w:val="20"/>
          <w:szCs w:val="20"/>
        </w:rPr>
        <w:t xml:space="preserve">. </w:t>
      </w:r>
      <w:r w:rsidR="00F45C2F" w:rsidRPr="00A35F1A">
        <w:rPr>
          <w:rFonts w:ascii="Palatino Linotype" w:hAnsi="Palatino Linotype"/>
          <w:sz w:val="20"/>
          <w:szCs w:val="20"/>
        </w:rPr>
        <w:t xml:space="preserve">Music history and </w:t>
      </w:r>
      <w:r w:rsidR="00F45C2F">
        <w:rPr>
          <w:rFonts w:ascii="Palatino Linotype" w:hAnsi="Palatino Linotype"/>
          <w:sz w:val="20"/>
          <w:szCs w:val="20"/>
        </w:rPr>
        <w:t xml:space="preserve">music </w:t>
      </w:r>
      <w:r w:rsidR="00F45C2F" w:rsidRPr="00A35F1A">
        <w:rPr>
          <w:rFonts w:ascii="Palatino Linotype" w:hAnsi="Palatino Linotype"/>
          <w:sz w:val="20"/>
          <w:szCs w:val="20"/>
        </w:rPr>
        <w:t xml:space="preserve">theory </w:t>
      </w:r>
      <w:r w:rsidR="00F45C2F">
        <w:rPr>
          <w:rFonts w:ascii="Palatino Linotype" w:hAnsi="Palatino Linotype"/>
          <w:sz w:val="20"/>
          <w:szCs w:val="20"/>
        </w:rPr>
        <w:t xml:space="preserve">diagnostic exams are administered during orientation week (the week immediately preceding the start of classes each fall and spring semester).  Any </w:t>
      </w:r>
      <w:r w:rsidR="00F45C2F" w:rsidRPr="00A35F1A">
        <w:rPr>
          <w:rFonts w:ascii="Palatino Linotype" w:hAnsi="Palatino Linotype"/>
          <w:sz w:val="20"/>
          <w:szCs w:val="20"/>
        </w:rPr>
        <w:t xml:space="preserve">deficiencies </w:t>
      </w:r>
      <w:r w:rsidR="00F45C2F">
        <w:rPr>
          <w:rFonts w:ascii="Palatino Linotype" w:hAnsi="Palatino Linotype"/>
          <w:sz w:val="20"/>
          <w:szCs w:val="20"/>
        </w:rPr>
        <w:t xml:space="preserve">in these areas, as determined by the examinations, </w:t>
      </w:r>
      <w:r w:rsidR="00F45C2F" w:rsidRPr="00A35F1A">
        <w:rPr>
          <w:rFonts w:ascii="Palatino Linotype" w:hAnsi="Palatino Linotype"/>
          <w:sz w:val="20"/>
          <w:szCs w:val="20"/>
        </w:rPr>
        <w:t xml:space="preserve">must be removed no later than the </w:t>
      </w:r>
      <w:r w:rsidR="00F45C2F" w:rsidRPr="00A35F1A">
        <w:rPr>
          <w:rFonts w:ascii="Palatino Linotype" w:hAnsi="Palatino Linotype"/>
          <w:b/>
          <w:sz w:val="20"/>
          <w:szCs w:val="20"/>
          <w:u w:val="single"/>
        </w:rPr>
        <w:t>beginning of the second year</w:t>
      </w:r>
      <w:r w:rsidR="00F45C2F" w:rsidRPr="00A35F1A">
        <w:rPr>
          <w:rFonts w:ascii="Palatino Linotype" w:hAnsi="Palatino Linotype"/>
          <w:sz w:val="20"/>
          <w:szCs w:val="20"/>
        </w:rPr>
        <w:t xml:space="preserve"> of course work.</w:t>
      </w:r>
      <w:r w:rsidR="00F45C2F" w:rsidRPr="00A35F1A">
        <w:rPr>
          <w:rFonts w:ascii="Palatino Linotype" w:hAnsi="Palatino Linotype"/>
          <w:b/>
          <w:sz w:val="20"/>
          <w:szCs w:val="20"/>
        </w:rPr>
        <w:t xml:space="preserve"> </w:t>
      </w:r>
    </w:p>
    <w:p w14:paraId="17684E1D" w14:textId="77777777" w:rsidR="00F45C2F" w:rsidRDefault="00F45C2F" w:rsidP="007B605B">
      <w:pPr>
        <w:ind w:firstLine="720"/>
        <w:rPr>
          <w:rFonts w:ascii="Palatino Linotype" w:hAnsi="Palatino Linotype"/>
          <w:b/>
          <w:sz w:val="20"/>
          <w:szCs w:val="20"/>
        </w:rPr>
      </w:pPr>
    </w:p>
    <w:p w14:paraId="42E9EEA1" w14:textId="2DC23C36" w:rsidR="00D52F45" w:rsidRPr="00A35F1A" w:rsidRDefault="00F45C2F" w:rsidP="007B605B">
      <w:pPr>
        <w:ind w:firstLine="720"/>
        <w:rPr>
          <w:rFonts w:ascii="Palatino Linotype" w:hAnsi="Palatino Linotype"/>
          <w:sz w:val="20"/>
          <w:szCs w:val="20"/>
        </w:rPr>
      </w:pPr>
      <w:r>
        <w:rPr>
          <w:rFonts w:ascii="Palatino Linotype" w:hAnsi="Palatino Linotype"/>
          <w:b/>
          <w:sz w:val="20"/>
          <w:szCs w:val="20"/>
        </w:rPr>
        <w:t>2</w:t>
      </w:r>
      <w:r w:rsidR="00D52F45" w:rsidRPr="00A35F1A">
        <w:rPr>
          <w:rFonts w:ascii="Palatino Linotype" w:hAnsi="Palatino Linotype"/>
          <w:b/>
          <w:sz w:val="20"/>
          <w:szCs w:val="20"/>
        </w:rPr>
        <w:t>.</w:t>
      </w:r>
      <w:r w:rsidR="00D52F45" w:rsidRPr="00A35F1A">
        <w:rPr>
          <w:rFonts w:ascii="Palatino Linotype" w:hAnsi="Palatino Linotype"/>
          <w:sz w:val="20"/>
          <w:szCs w:val="20"/>
        </w:rPr>
        <w:t xml:space="preserve"> </w:t>
      </w:r>
      <w:r w:rsidR="00D52F45" w:rsidRPr="00A35F1A">
        <w:rPr>
          <w:rFonts w:ascii="Palatino Linotype" w:hAnsi="Palatino Linotype"/>
          <w:b/>
          <w:sz w:val="20"/>
          <w:szCs w:val="20"/>
        </w:rPr>
        <w:t>Doctoral Advisory Committee (DAC).</w:t>
      </w:r>
      <w:r w:rsidR="00D52F45" w:rsidRPr="00A35F1A">
        <w:rPr>
          <w:rFonts w:ascii="Palatino Linotype" w:hAnsi="Palatino Linotype"/>
          <w:sz w:val="20"/>
          <w:szCs w:val="20"/>
        </w:rPr>
        <w:t xml:space="preserve"> The </w:t>
      </w:r>
      <w:r w:rsidR="00D06F2C" w:rsidRPr="007B605B">
        <w:rPr>
          <w:rFonts w:ascii="Palatino Linotype" w:hAnsi="Palatino Linotype"/>
          <w:b/>
          <w:color w:val="FF2BF6"/>
          <w:sz w:val="20"/>
          <w:szCs w:val="20"/>
        </w:rPr>
        <w:t>Doctoral Advisory Committee Appointment form</w:t>
      </w:r>
      <w:r w:rsidR="007B605B">
        <w:rPr>
          <w:rFonts w:ascii="Palatino Linotype" w:hAnsi="Palatino Linotype"/>
          <w:sz w:val="20"/>
          <w:szCs w:val="20"/>
        </w:rPr>
        <w:t xml:space="preserve"> (</w:t>
      </w:r>
      <w:hyperlink r:id="rId11" w:history="1">
        <w:r w:rsidR="007B605B" w:rsidRPr="007B605B">
          <w:rPr>
            <w:rStyle w:val="Hyperlink"/>
            <w:rFonts w:ascii="Palatino Linotype" w:hAnsi="Palatino Linotype"/>
            <w:sz w:val="20"/>
            <w:szCs w:val="20"/>
          </w:rPr>
          <w:t>https://grs.uncg.edu/wp-content/uploads/2016/08/RECOMMENDATION-FOR-DOCTORAL-ADVISORY_DISSERTATION-COMMITTEE-AND-_PLAN-OF-STUDY.pdf</w:t>
        </w:r>
      </w:hyperlink>
      <w:r w:rsidR="007B605B">
        <w:rPr>
          <w:rFonts w:ascii="Palatino Linotype" w:hAnsi="Palatino Linotype"/>
          <w:sz w:val="20"/>
          <w:szCs w:val="20"/>
        </w:rPr>
        <w:t xml:space="preserve">) </w:t>
      </w:r>
      <w:r w:rsidR="00D52F45" w:rsidRPr="00A35F1A">
        <w:rPr>
          <w:rFonts w:ascii="Palatino Linotype" w:hAnsi="Palatino Linotype"/>
          <w:sz w:val="20"/>
          <w:szCs w:val="20"/>
        </w:rPr>
        <w:t xml:space="preserve">should be submitted </w:t>
      </w:r>
      <w:r w:rsidR="00623829" w:rsidRPr="00A35F1A">
        <w:rPr>
          <w:rFonts w:ascii="Palatino Linotype" w:hAnsi="Palatino Linotype"/>
          <w:sz w:val="20"/>
          <w:szCs w:val="20"/>
        </w:rPr>
        <w:t>before the student has completed 18 credit hours of coursework</w:t>
      </w:r>
      <w:r w:rsidR="00D52F45" w:rsidRPr="00A35F1A">
        <w:rPr>
          <w:rFonts w:ascii="Palatino Linotype" w:hAnsi="Palatino Linotype"/>
          <w:sz w:val="20"/>
          <w:szCs w:val="20"/>
        </w:rPr>
        <w:t xml:space="preserve">. No dissertation recitals may occur until the DAC is approved. Once the </w:t>
      </w:r>
      <w:r w:rsidR="00A953DC" w:rsidRPr="00A35F1A">
        <w:rPr>
          <w:rFonts w:ascii="Palatino Linotype" w:hAnsi="Palatino Linotype"/>
          <w:sz w:val="20"/>
          <w:szCs w:val="20"/>
        </w:rPr>
        <w:t>DAC</w:t>
      </w:r>
      <w:r w:rsidR="00D52F45" w:rsidRPr="00A35F1A">
        <w:rPr>
          <w:rFonts w:ascii="Palatino Linotype" w:hAnsi="Palatino Linotype"/>
          <w:sz w:val="20"/>
          <w:szCs w:val="20"/>
        </w:rPr>
        <w:t xml:space="preserve"> is in place, discussion should begin regarding the student’s research interests.</w:t>
      </w:r>
    </w:p>
    <w:p w14:paraId="612C0D37" w14:textId="77777777" w:rsidR="0048626D" w:rsidRDefault="0048626D" w:rsidP="00D52F45">
      <w:pPr>
        <w:rPr>
          <w:rFonts w:ascii="Palatino Linotype" w:hAnsi="Palatino Linotype"/>
          <w:sz w:val="20"/>
          <w:szCs w:val="20"/>
        </w:rPr>
      </w:pPr>
    </w:p>
    <w:p w14:paraId="45597470" w14:textId="2287031F" w:rsidR="00D52F45" w:rsidRPr="00A35F1A" w:rsidRDefault="00F45C2F" w:rsidP="0048626D">
      <w:pPr>
        <w:ind w:firstLine="720"/>
        <w:rPr>
          <w:rFonts w:ascii="Palatino Linotype" w:hAnsi="Palatino Linotype"/>
          <w:sz w:val="20"/>
          <w:szCs w:val="20"/>
        </w:rPr>
      </w:pPr>
      <w:r>
        <w:rPr>
          <w:rFonts w:ascii="Palatino Linotype" w:hAnsi="Palatino Linotype"/>
          <w:b/>
          <w:sz w:val="20"/>
          <w:szCs w:val="20"/>
        </w:rPr>
        <w:t>3</w:t>
      </w:r>
      <w:r w:rsidR="00D52F45" w:rsidRPr="00A35F1A">
        <w:rPr>
          <w:rFonts w:ascii="Palatino Linotype" w:hAnsi="Palatino Linotype"/>
          <w:b/>
          <w:sz w:val="20"/>
          <w:szCs w:val="20"/>
        </w:rPr>
        <w:t>.</w:t>
      </w:r>
      <w:r w:rsidR="00D52F45" w:rsidRPr="00A35F1A">
        <w:rPr>
          <w:rFonts w:ascii="Palatino Linotype" w:hAnsi="Palatino Linotype"/>
          <w:sz w:val="20"/>
          <w:szCs w:val="20"/>
        </w:rPr>
        <w:t xml:space="preserve"> </w:t>
      </w:r>
      <w:r w:rsidR="00D52F45" w:rsidRPr="00A35F1A">
        <w:rPr>
          <w:rFonts w:ascii="Palatino Linotype" w:hAnsi="Palatino Linotype"/>
          <w:b/>
          <w:sz w:val="20"/>
          <w:szCs w:val="20"/>
        </w:rPr>
        <w:t>Plan of Study (POS).</w:t>
      </w:r>
      <w:r w:rsidR="00D52F45" w:rsidRPr="00A35F1A">
        <w:rPr>
          <w:rFonts w:ascii="Palatino Linotype" w:hAnsi="Palatino Linotype"/>
          <w:sz w:val="20"/>
          <w:szCs w:val="20"/>
        </w:rPr>
        <w:t xml:space="preserve"> </w:t>
      </w:r>
      <w:r w:rsidR="00623829" w:rsidRPr="00A35F1A">
        <w:rPr>
          <w:rFonts w:ascii="Palatino Linotype" w:hAnsi="Palatino Linotype"/>
          <w:sz w:val="20"/>
          <w:szCs w:val="20"/>
        </w:rPr>
        <w:t>The first draft of the</w:t>
      </w:r>
      <w:r w:rsidR="00D52F45" w:rsidRPr="00A35F1A">
        <w:rPr>
          <w:rFonts w:ascii="Palatino Linotype" w:hAnsi="Palatino Linotype"/>
          <w:sz w:val="20"/>
          <w:szCs w:val="20"/>
        </w:rPr>
        <w:t xml:space="preserve"> </w:t>
      </w:r>
      <w:r w:rsidR="00D52F45" w:rsidRPr="007B605B">
        <w:rPr>
          <w:rFonts w:ascii="Palatino Linotype" w:hAnsi="Palatino Linotype"/>
          <w:b/>
          <w:color w:val="FF2BF6"/>
          <w:sz w:val="20"/>
          <w:szCs w:val="20"/>
        </w:rPr>
        <w:t xml:space="preserve">Plan of Study </w:t>
      </w:r>
      <w:r w:rsidR="00623829" w:rsidRPr="007B605B">
        <w:rPr>
          <w:rFonts w:ascii="Palatino Linotype" w:hAnsi="Palatino Linotype"/>
          <w:b/>
          <w:color w:val="FF2BF6"/>
          <w:sz w:val="20"/>
          <w:szCs w:val="20"/>
        </w:rPr>
        <w:t>form</w:t>
      </w:r>
      <w:r w:rsidR="007B605B">
        <w:rPr>
          <w:rFonts w:ascii="Palatino Linotype" w:hAnsi="Palatino Linotype"/>
          <w:sz w:val="20"/>
          <w:szCs w:val="20"/>
        </w:rPr>
        <w:t xml:space="preserve"> (</w:t>
      </w:r>
      <w:hyperlink r:id="rId12" w:history="1">
        <w:r w:rsidR="007D6B1A" w:rsidRPr="007D6B1A">
          <w:rPr>
            <w:rStyle w:val="Hyperlink"/>
            <w:rFonts w:ascii="Palatino Linotype" w:hAnsi="Palatino Linotype"/>
            <w:sz w:val="20"/>
            <w:szCs w:val="20"/>
          </w:rPr>
          <w:t>https://vpa.uncg.edu/music/apply/music-advising/</w:t>
        </w:r>
      </w:hyperlink>
      <w:r w:rsidR="007B605B">
        <w:rPr>
          <w:rFonts w:ascii="Palatino Linotype" w:hAnsi="Palatino Linotype"/>
          <w:sz w:val="20"/>
          <w:szCs w:val="20"/>
        </w:rPr>
        <w:t>)</w:t>
      </w:r>
      <w:r w:rsidR="00623829" w:rsidRPr="00A35F1A">
        <w:rPr>
          <w:rFonts w:ascii="Palatino Linotype" w:hAnsi="Palatino Linotype"/>
          <w:sz w:val="20"/>
          <w:szCs w:val="20"/>
        </w:rPr>
        <w:t xml:space="preserve"> should be submitted before the student has completed 18 credit hours of coursework</w:t>
      </w:r>
      <w:r w:rsidR="00D52F45" w:rsidRPr="00A35F1A">
        <w:rPr>
          <w:rFonts w:ascii="Palatino Linotype" w:hAnsi="Palatino Linotype"/>
          <w:sz w:val="20"/>
          <w:szCs w:val="20"/>
        </w:rPr>
        <w:t xml:space="preserve">. This </w:t>
      </w:r>
      <w:r w:rsidR="007C0D4C">
        <w:rPr>
          <w:rFonts w:ascii="Palatino Linotype" w:hAnsi="Palatino Linotype"/>
          <w:sz w:val="20"/>
          <w:szCs w:val="20"/>
        </w:rPr>
        <w:t>must</w:t>
      </w:r>
      <w:r w:rsidR="00D52F45" w:rsidRPr="00A35F1A">
        <w:rPr>
          <w:rFonts w:ascii="Palatino Linotype" w:hAnsi="Palatino Linotype"/>
          <w:sz w:val="20"/>
          <w:szCs w:val="20"/>
        </w:rPr>
        <w:t xml:space="preserve"> be completed at the same time as the DAC Appointment Form.</w:t>
      </w:r>
    </w:p>
    <w:p w14:paraId="56F1517D" w14:textId="77777777" w:rsidR="0048626D" w:rsidRDefault="0048626D" w:rsidP="00D52F45">
      <w:pPr>
        <w:rPr>
          <w:rFonts w:ascii="Palatino Linotype" w:hAnsi="Palatino Linotype"/>
          <w:sz w:val="20"/>
          <w:szCs w:val="20"/>
        </w:rPr>
      </w:pPr>
    </w:p>
    <w:p w14:paraId="6416231E" w14:textId="0CBDF4CE" w:rsidR="00D52F45" w:rsidRPr="00A35F1A" w:rsidRDefault="00F45C2F" w:rsidP="0048626D">
      <w:pPr>
        <w:ind w:firstLine="720"/>
        <w:rPr>
          <w:rFonts w:ascii="Palatino Linotype" w:hAnsi="Palatino Linotype"/>
          <w:sz w:val="20"/>
          <w:szCs w:val="20"/>
        </w:rPr>
      </w:pPr>
      <w:r>
        <w:rPr>
          <w:rFonts w:ascii="Palatino Linotype" w:hAnsi="Palatino Linotype"/>
          <w:b/>
          <w:sz w:val="20"/>
          <w:szCs w:val="20"/>
        </w:rPr>
        <w:t>4</w:t>
      </w:r>
      <w:r w:rsidR="00D52F45" w:rsidRPr="00A35F1A">
        <w:rPr>
          <w:rFonts w:ascii="Palatino Linotype" w:hAnsi="Palatino Linotype"/>
          <w:b/>
          <w:sz w:val="20"/>
          <w:szCs w:val="20"/>
        </w:rPr>
        <w:t>. Doctoral Continuation Jury.</w:t>
      </w:r>
      <w:r w:rsidR="00D52F45" w:rsidRPr="00A35F1A">
        <w:rPr>
          <w:rFonts w:ascii="Palatino Linotype" w:hAnsi="Palatino Linotype"/>
          <w:sz w:val="20"/>
          <w:szCs w:val="20"/>
        </w:rPr>
        <w:t xml:space="preserve"> The </w:t>
      </w:r>
      <w:r w:rsidR="00C92FE5" w:rsidRPr="00A35F1A">
        <w:rPr>
          <w:rFonts w:ascii="Palatino Linotype" w:hAnsi="Palatino Linotype"/>
          <w:sz w:val="20"/>
          <w:szCs w:val="20"/>
        </w:rPr>
        <w:t>Doctoral Continuation Jury</w:t>
      </w:r>
      <w:r w:rsidR="00D52F45" w:rsidRPr="00A35F1A">
        <w:rPr>
          <w:rFonts w:ascii="Palatino Linotype" w:hAnsi="Palatino Linotype"/>
          <w:sz w:val="20"/>
          <w:szCs w:val="20"/>
        </w:rPr>
        <w:t xml:space="preserve"> must occur by the end of the first year of study. The Doctoral Continuation Jury is </w:t>
      </w:r>
      <w:r w:rsidR="00D52F45" w:rsidRPr="007B605B">
        <w:rPr>
          <w:rFonts w:ascii="Palatino Linotype" w:hAnsi="Palatino Linotype"/>
          <w:sz w:val="20"/>
          <w:szCs w:val="20"/>
        </w:rPr>
        <w:t>assessed by the Doctoral Advisory Committee</w:t>
      </w:r>
      <w:r w:rsidR="007B605B">
        <w:rPr>
          <w:rFonts w:ascii="Palatino Linotype" w:hAnsi="Palatino Linotype"/>
          <w:sz w:val="20"/>
          <w:szCs w:val="20"/>
        </w:rPr>
        <w:t xml:space="preserve"> (</w:t>
      </w:r>
      <w:r w:rsidR="007B605B" w:rsidRPr="007B605B">
        <w:rPr>
          <w:rFonts w:ascii="Palatino Linotype" w:hAnsi="Palatino Linotype"/>
          <w:b/>
          <w:color w:val="FF2BF6"/>
          <w:sz w:val="20"/>
          <w:szCs w:val="20"/>
        </w:rPr>
        <w:t>continuation jury evaluation form</w:t>
      </w:r>
      <w:r w:rsidR="007B605B">
        <w:rPr>
          <w:rFonts w:ascii="Palatino Linotype" w:hAnsi="Palatino Linotype"/>
          <w:sz w:val="20"/>
          <w:szCs w:val="20"/>
        </w:rPr>
        <w:t xml:space="preserve">: </w:t>
      </w:r>
      <w:hyperlink r:id="rId13" w:history="1">
        <w:r w:rsidR="007C0D4C">
          <w:rPr>
            <w:rStyle w:val="Hyperlink"/>
            <w:rFonts w:ascii="Palatino Linotype" w:hAnsi="Palatino Linotype"/>
            <w:sz w:val="20"/>
            <w:szCs w:val="20"/>
          </w:rPr>
          <w:t>https://vpa.uncg.edu/wp-content/uploads/2017/08/continuation-jury-evaluation.pdf</w:t>
        </w:r>
      </w:hyperlink>
      <w:r w:rsidR="007B605B">
        <w:rPr>
          <w:rFonts w:ascii="Palatino Linotype" w:hAnsi="Palatino Linotype"/>
          <w:sz w:val="20"/>
          <w:szCs w:val="20"/>
        </w:rPr>
        <w:t>)</w:t>
      </w:r>
      <w:r w:rsidR="00D52F45" w:rsidRPr="00A35F1A">
        <w:rPr>
          <w:rFonts w:ascii="Palatino Linotype" w:hAnsi="Palatino Linotype"/>
          <w:sz w:val="20"/>
          <w:szCs w:val="20"/>
        </w:rPr>
        <w:t>. The major professor will advise the student if there are area-level continuation exams that must be passed before scheduling the Doctoral Continuation Jury.</w:t>
      </w:r>
      <w:r w:rsidR="00C92FE5" w:rsidRPr="00A35F1A">
        <w:rPr>
          <w:rFonts w:ascii="Palatino Linotype" w:hAnsi="Palatino Linotype"/>
          <w:sz w:val="20"/>
          <w:szCs w:val="20"/>
        </w:rPr>
        <w:t xml:space="preserve"> </w:t>
      </w:r>
      <w:r w:rsidR="008C5F00" w:rsidRPr="00A35F1A">
        <w:rPr>
          <w:rFonts w:ascii="Palatino Linotype" w:hAnsi="Palatino Linotype"/>
          <w:sz w:val="20"/>
          <w:szCs w:val="20"/>
        </w:rPr>
        <w:t>Upon completion of the Doctoral Continuation Jury, additional juries may be required at the discretion of the DAC Chair and/or the Area Coordinator</w:t>
      </w:r>
      <w:r w:rsidR="00C92FE5" w:rsidRPr="00A35F1A">
        <w:rPr>
          <w:rFonts w:ascii="Palatino Linotype" w:hAnsi="Palatino Linotype"/>
          <w:sz w:val="20"/>
          <w:szCs w:val="20"/>
        </w:rPr>
        <w:t>.</w:t>
      </w:r>
    </w:p>
    <w:p w14:paraId="74C9F8AC" w14:textId="77777777" w:rsidR="0048626D" w:rsidRDefault="0048626D" w:rsidP="00D52F45">
      <w:pPr>
        <w:rPr>
          <w:rFonts w:ascii="Palatino Linotype" w:hAnsi="Palatino Linotype"/>
          <w:sz w:val="20"/>
          <w:szCs w:val="20"/>
        </w:rPr>
      </w:pPr>
    </w:p>
    <w:p w14:paraId="404E34FA" w14:textId="282B44F4" w:rsidR="00D52F45" w:rsidRDefault="00F45C2F" w:rsidP="0048626D">
      <w:pPr>
        <w:ind w:firstLine="720"/>
        <w:rPr>
          <w:rFonts w:ascii="Palatino Linotype" w:hAnsi="Palatino Linotype"/>
          <w:sz w:val="20"/>
          <w:szCs w:val="20"/>
        </w:rPr>
      </w:pPr>
      <w:r>
        <w:rPr>
          <w:rFonts w:ascii="Palatino Linotype" w:hAnsi="Palatino Linotype"/>
          <w:b/>
          <w:sz w:val="20"/>
          <w:szCs w:val="20"/>
        </w:rPr>
        <w:t>5</w:t>
      </w:r>
      <w:r w:rsidR="00D52F45" w:rsidRPr="00A35F1A">
        <w:rPr>
          <w:rFonts w:ascii="Palatino Linotype" w:hAnsi="Palatino Linotype"/>
          <w:b/>
          <w:sz w:val="20"/>
          <w:szCs w:val="20"/>
        </w:rPr>
        <w:t>. Research Competency</w:t>
      </w:r>
      <w:r w:rsidR="00D52F45" w:rsidRPr="00A35F1A">
        <w:rPr>
          <w:rFonts w:ascii="Palatino Linotype" w:hAnsi="Palatino Linotype"/>
          <w:sz w:val="20"/>
          <w:szCs w:val="20"/>
        </w:rPr>
        <w:t>. A student whose transcript does not list a mu</w:t>
      </w:r>
      <w:r w:rsidR="00C92FE5" w:rsidRPr="00A35F1A">
        <w:rPr>
          <w:rFonts w:ascii="Palatino Linotype" w:hAnsi="Palatino Linotype"/>
          <w:sz w:val="20"/>
          <w:szCs w:val="20"/>
        </w:rPr>
        <w:t>sic bibliography course from a NASM-</w:t>
      </w:r>
      <w:r w:rsidR="00D52F45" w:rsidRPr="00A35F1A">
        <w:rPr>
          <w:rFonts w:ascii="Palatino Linotype" w:hAnsi="Palatino Linotype"/>
          <w:sz w:val="20"/>
          <w:szCs w:val="20"/>
        </w:rPr>
        <w:t xml:space="preserve">accredited institution with a grade of B (3.0) or higher must take MUE 601 or MUS 602 to fulfill this requirement. </w:t>
      </w:r>
    </w:p>
    <w:p w14:paraId="1F01089A" w14:textId="77777777" w:rsidR="00537481" w:rsidRPr="00A35F1A" w:rsidRDefault="00537481" w:rsidP="0048626D">
      <w:pPr>
        <w:ind w:firstLine="720"/>
        <w:rPr>
          <w:rFonts w:ascii="Palatino Linotype" w:hAnsi="Palatino Linotype"/>
          <w:sz w:val="20"/>
          <w:szCs w:val="20"/>
        </w:rPr>
      </w:pPr>
    </w:p>
    <w:p w14:paraId="41796960" w14:textId="77777777" w:rsidR="00A953DC" w:rsidRPr="00A35F1A" w:rsidRDefault="00A953DC" w:rsidP="00D52F45">
      <w:pPr>
        <w:rPr>
          <w:rFonts w:ascii="Palatino Linotype" w:hAnsi="Palatino Linotype"/>
          <w:sz w:val="20"/>
          <w:szCs w:val="20"/>
        </w:rPr>
      </w:pPr>
    </w:p>
    <w:p w14:paraId="1353370F" w14:textId="77777777" w:rsidR="00D52F45" w:rsidRPr="00A35F1A" w:rsidRDefault="00D52F45" w:rsidP="00D52F45">
      <w:pPr>
        <w:pBdr>
          <w:top w:val="single" w:sz="4" w:space="1" w:color="auto"/>
          <w:left w:val="single" w:sz="4" w:space="4" w:color="auto"/>
          <w:bottom w:val="single" w:sz="4" w:space="1" w:color="auto"/>
          <w:right w:val="single" w:sz="4" w:space="4" w:color="auto"/>
        </w:pBdr>
        <w:shd w:val="clear" w:color="auto" w:fill="FFFF99"/>
        <w:jc w:val="center"/>
        <w:rPr>
          <w:rFonts w:ascii="Palatino Linotype" w:hAnsi="Palatino Linotype"/>
          <w:b/>
          <w:sz w:val="20"/>
          <w:szCs w:val="20"/>
        </w:rPr>
      </w:pPr>
      <w:r w:rsidRPr="00A35F1A">
        <w:rPr>
          <w:rFonts w:ascii="Palatino Linotype" w:hAnsi="Palatino Linotype"/>
          <w:b/>
          <w:sz w:val="20"/>
          <w:szCs w:val="20"/>
        </w:rPr>
        <w:t>First / Second Year</w:t>
      </w:r>
    </w:p>
    <w:p w14:paraId="667D953B" w14:textId="77777777" w:rsidR="0048626D" w:rsidRDefault="0048626D" w:rsidP="00D52F45">
      <w:pPr>
        <w:rPr>
          <w:rFonts w:ascii="Palatino Linotype" w:hAnsi="Palatino Linotype"/>
          <w:sz w:val="20"/>
          <w:szCs w:val="20"/>
        </w:rPr>
      </w:pPr>
    </w:p>
    <w:p w14:paraId="7A7404ED" w14:textId="63824BEF" w:rsidR="00D52F45" w:rsidRPr="00A35F1A" w:rsidRDefault="00F45C2F" w:rsidP="0048626D">
      <w:pPr>
        <w:ind w:firstLine="720"/>
        <w:rPr>
          <w:rFonts w:ascii="Palatino Linotype" w:hAnsi="Palatino Linotype"/>
          <w:b/>
          <w:sz w:val="20"/>
          <w:szCs w:val="20"/>
        </w:rPr>
      </w:pPr>
      <w:r>
        <w:rPr>
          <w:rFonts w:ascii="Palatino Linotype" w:hAnsi="Palatino Linotype"/>
          <w:b/>
          <w:sz w:val="20"/>
          <w:szCs w:val="20"/>
        </w:rPr>
        <w:t>6</w:t>
      </w:r>
      <w:r w:rsidR="00D52F45" w:rsidRPr="00A35F1A">
        <w:rPr>
          <w:rFonts w:ascii="Palatino Linotype" w:hAnsi="Palatino Linotype"/>
          <w:b/>
          <w:sz w:val="20"/>
          <w:szCs w:val="20"/>
        </w:rPr>
        <w:t xml:space="preserve">. Deficiencies. </w:t>
      </w:r>
      <w:r w:rsidR="00D52F45" w:rsidRPr="00A35F1A">
        <w:rPr>
          <w:rFonts w:ascii="Palatino Linotype" w:hAnsi="Palatino Linotype"/>
          <w:sz w:val="20"/>
          <w:szCs w:val="20"/>
        </w:rPr>
        <w:t xml:space="preserve">Music history and </w:t>
      </w:r>
      <w:r>
        <w:rPr>
          <w:rFonts w:ascii="Palatino Linotype" w:hAnsi="Palatino Linotype"/>
          <w:sz w:val="20"/>
          <w:szCs w:val="20"/>
        </w:rPr>
        <w:t xml:space="preserve">music </w:t>
      </w:r>
      <w:r w:rsidR="00D52F45" w:rsidRPr="00A35F1A">
        <w:rPr>
          <w:rFonts w:ascii="Palatino Linotype" w:hAnsi="Palatino Linotype"/>
          <w:sz w:val="20"/>
          <w:szCs w:val="20"/>
        </w:rPr>
        <w:t xml:space="preserve">theory deficiencies must be removed no later than the </w:t>
      </w:r>
      <w:r w:rsidR="00D52F45" w:rsidRPr="00A35F1A">
        <w:rPr>
          <w:rFonts w:ascii="Palatino Linotype" w:hAnsi="Palatino Linotype"/>
          <w:b/>
          <w:sz w:val="20"/>
          <w:szCs w:val="20"/>
          <w:u w:val="single"/>
        </w:rPr>
        <w:t xml:space="preserve">beginning of the </w:t>
      </w:r>
      <w:r w:rsidR="00E2363E" w:rsidRPr="00A35F1A">
        <w:rPr>
          <w:rFonts w:ascii="Palatino Linotype" w:hAnsi="Palatino Linotype"/>
          <w:b/>
          <w:sz w:val="20"/>
          <w:szCs w:val="20"/>
          <w:u w:val="single"/>
        </w:rPr>
        <w:t>second y</w:t>
      </w:r>
      <w:r w:rsidR="00D52F45" w:rsidRPr="00A35F1A">
        <w:rPr>
          <w:rFonts w:ascii="Palatino Linotype" w:hAnsi="Palatino Linotype"/>
          <w:b/>
          <w:sz w:val="20"/>
          <w:szCs w:val="20"/>
          <w:u w:val="single"/>
        </w:rPr>
        <w:t>ear</w:t>
      </w:r>
      <w:r w:rsidR="00D52F45" w:rsidRPr="00A35F1A">
        <w:rPr>
          <w:rFonts w:ascii="Palatino Linotype" w:hAnsi="Palatino Linotype"/>
          <w:sz w:val="20"/>
          <w:szCs w:val="20"/>
        </w:rPr>
        <w:t xml:space="preserve"> of course work. Students who have not removed deficiencies by this point will be removed from the program.</w:t>
      </w:r>
      <w:r w:rsidR="00D52F45" w:rsidRPr="00A35F1A">
        <w:rPr>
          <w:rFonts w:ascii="Palatino Linotype" w:hAnsi="Palatino Linotype"/>
          <w:b/>
          <w:sz w:val="20"/>
          <w:szCs w:val="20"/>
        </w:rPr>
        <w:t xml:space="preserve"> </w:t>
      </w:r>
    </w:p>
    <w:p w14:paraId="57C8F45F" w14:textId="77777777" w:rsidR="0048626D" w:rsidRDefault="0048626D" w:rsidP="00D52F45">
      <w:pPr>
        <w:rPr>
          <w:rFonts w:ascii="Palatino Linotype" w:hAnsi="Palatino Linotype"/>
          <w:b/>
          <w:sz w:val="20"/>
          <w:szCs w:val="20"/>
        </w:rPr>
      </w:pPr>
    </w:p>
    <w:p w14:paraId="4FEDE711" w14:textId="095B1553" w:rsidR="00D52F45" w:rsidRPr="00A35F1A" w:rsidRDefault="00F45C2F" w:rsidP="0048626D">
      <w:pPr>
        <w:ind w:firstLine="720"/>
        <w:rPr>
          <w:rFonts w:ascii="Palatino Linotype" w:hAnsi="Palatino Linotype"/>
          <w:sz w:val="20"/>
          <w:szCs w:val="20"/>
        </w:rPr>
      </w:pPr>
      <w:r>
        <w:rPr>
          <w:rFonts w:ascii="Palatino Linotype" w:hAnsi="Palatino Linotype"/>
          <w:b/>
          <w:sz w:val="20"/>
          <w:szCs w:val="20"/>
        </w:rPr>
        <w:lastRenderedPageBreak/>
        <w:t>7</w:t>
      </w:r>
      <w:r w:rsidR="00D52F45" w:rsidRPr="00A35F1A">
        <w:rPr>
          <w:rFonts w:ascii="Palatino Linotype" w:hAnsi="Palatino Linotype"/>
          <w:b/>
          <w:sz w:val="20"/>
          <w:szCs w:val="20"/>
        </w:rPr>
        <w:t>. Competencies.</w:t>
      </w:r>
      <w:r w:rsidR="00D52F45" w:rsidRPr="00A35F1A">
        <w:rPr>
          <w:rFonts w:ascii="Palatino Linotype" w:hAnsi="Palatino Linotype"/>
          <w:sz w:val="20"/>
          <w:szCs w:val="20"/>
        </w:rPr>
        <w:t xml:space="preserve"> Students should ensure they are satisfying the literature</w:t>
      </w:r>
      <w:r w:rsidR="004C7587">
        <w:rPr>
          <w:rFonts w:ascii="Palatino Linotype" w:hAnsi="Palatino Linotype"/>
          <w:sz w:val="20"/>
          <w:szCs w:val="20"/>
        </w:rPr>
        <w:t xml:space="preserve"> and</w:t>
      </w:r>
      <w:r w:rsidR="00D52F45" w:rsidRPr="00A35F1A">
        <w:rPr>
          <w:rFonts w:ascii="Palatino Linotype" w:hAnsi="Palatino Linotype"/>
          <w:sz w:val="20"/>
          <w:szCs w:val="20"/>
        </w:rPr>
        <w:t xml:space="preserve"> pedagogy</w:t>
      </w:r>
      <w:r w:rsidR="004C7587">
        <w:rPr>
          <w:rFonts w:ascii="Palatino Linotype" w:hAnsi="Palatino Linotype"/>
          <w:sz w:val="20"/>
          <w:szCs w:val="20"/>
        </w:rPr>
        <w:t xml:space="preserve"> </w:t>
      </w:r>
      <w:r w:rsidR="00D52F45" w:rsidRPr="00A35F1A">
        <w:rPr>
          <w:rFonts w:ascii="Palatino Linotype" w:hAnsi="Palatino Linotype"/>
          <w:sz w:val="20"/>
          <w:szCs w:val="20"/>
        </w:rPr>
        <w:t>competencies in the requisite area of study and the research competency. The DAC is responsible for certifying competencies.</w:t>
      </w:r>
    </w:p>
    <w:p w14:paraId="6DA28D27" w14:textId="77777777" w:rsidR="0048626D" w:rsidRDefault="0048626D" w:rsidP="00D52F45">
      <w:pPr>
        <w:rPr>
          <w:rFonts w:ascii="Palatino Linotype" w:hAnsi="Palatino Linotype"/>
          <w:sz w:val="20"/>
          <w:szCs w:val="20"/>
        </w:rPr>
      </w:pPr>
    </w:p>
    <w:p w14:paraId="5DAAB3FB" w14:textId="5B621536" w:rsidR="007B605B" w:rsidRDefault="00F45C2F" w:rsidP="00F45C2F">
      <w:pPr>
        <w:ind w:firstLine="720"/>
        <w:rPr>
          <w:rStyle w:val="Hyperlink"/>
          <w:rFonts w:ascii="Palatino Linotype" w:hAnsi="Palatino Linotype"/>
          <w:color w:val="auto"/>
          <w:sz w:val="20"/>
          <w:szCs w:val="20"/>
          <w:u w:val="none"/>
        </w:rPr>
      </w:pPr>
      <w:r>
        <w:rPr>
          <w:rFonts w:ascii="Palatino Linotype" w:hAnsi="Palatino Linotype"/>
          <w:b/>
          <w:sz w:val="20"/>
          <w:szCs w:val="20"/>
        </w:rPr>
        <w:t>8</w:t>
      </w:r>
      <w:r w:rsidR="00D52F45" w:rsidRPr="00A35F1A">
        <w:rPr>
          <w:rFonts w:ascii="Palatino Linotype" w:hAnsi="Palatino Linotype"/>
          <w:b/>
          <w:sz w:val="20"/>
          <w:szCs w:val="20"/>
        </w:rPr>
        <w:t xml:space="preserve">. Dissertation Recitals. </w:t>
      </w:r>
      <w:r w:rsidR="006D0C12" w:rsidRPr="00A35F1A">
        <w:rPr>
          <w:rFonts w:ascii="Palatino Linotype" w:hAnsi="Palatino Linotype"/>
          <w:sz w:val="20"/>
          <w:szCs w:val="20"/>
        </w:rPr>
        <w:t>The student must complete</w:t>
      </w:r>
      <w:r w:rsidR="00D52F45" w:rsidRPr="00A35F1A">
        <w:rPr>
          <w:rFonts w:ascii="Palatino Linotype" w:hAnsi="Palatino Linotype"/>
          <w:sz w:val="20"/>
          <w:szCs w:val="20"/>
        </w:rPr>
        <w:t xml:space="preserve"> at least two dissertation recitals</w:t>
      </w:r>
      <w:r w:rsidR="00D52F45" w:rsidRPr="00A35F1A">
        <w:rPr>
          <w:rFonts w:ascii="Palatino Linotype" w:hAnsi="Palatino Linotype"/>
          <w:b/>
          <w:sz w:val="20"/>
          <w:szCs w:val="20"/>
        </w:rPr>
        <w:t xml:space="preserve"> </w:t>
      </w:r>
      <w:r w:rsidR="00D52F45" w:rsidRPr="00A35F1A">
        <w:rPr>
          <w:rFonts w:ascii="Palatino Linotype" w:hAnsi="Palatino Linotype"/>
          <w:sz w:val="20"/>
          <w:szCs w:val="20"/>
        </w:rPr>
        <w:t xml:space="preserve">prior to the start of the third year of study. </w:t>
      </w:r>
      <w:r w:rsidR="00672A0F">
        <w:rPr>
          <w:rFonts w:ascii="Palatino Linotype" w:hAnsi="Palatino Linotype"/>
          <w:sz w:val="20"/>
          <w:szCs w:val="20"/>
        </w:rPr>
        <w:t>Each member of the</w:t>
      </w:r>
      <w:r w:rsidR="00F849B2">
        <w:rPr>
          <w:rFonts w:ascii="Palatino Linotype" w:hAnsi="Palatino Linotype"/>
          <w:sz w:val="20"/>
          <w:szCs w:val="20"/>
        </w:rPr>
        <w:t xml:space="preserve"> DAC must </w:t>
      </w:r>
      <w:r w:rsidR="00672A0F">
        <w:rPr>
          <w:rFonts w:ascii="Palatino Linotype" w:hAnsi="Palatino Linotype"/>
          <w:sz w:val="20"/>
          <w:szCs w:val="20"/>
        </w:rPr>
        <w:t>submit</w:t>
      </w:r>
      <w:r w:rsidR="00F849B2">
        <w:rPr>
          <w:rFonts w:ascii="Palatino Linotype" w:hAnsi="Palatino Linotype"/>
          <w:sz w:val="20"/>
          <w:szCs w:val="20"/>
        </w:rPr>
        <w:t xml:space="preserve"> the </w:t>
      </w:r>
      <w:r w:rsidR="00F849B2" w:rsidRPr="00672A0F">
        <w:rPr>
          <w:rFonts w:ascii="Palatino Linotype" w:hAnsi="Palatino Linotype"/>
          <w:b/>
          <w:color w:val="FF5C7F"/>
          <w:sz w:val="20"/>
          <w:szCs w:val="20"/>
        </w:rPr>
        <w:t xml:space="preserve">DMA Recital Evaluation </w:t>
      </w:r>
      <w:r w:rsidR="00F72DBC" w:rsidRPr="00672A0F">
        <w:rPr>
          <w:rFonts w:ascii="Palatino Linotype" w:hAnsi="Palatino Linotype"/>
          <w:b/>
          <w:color w:val="FF5C7F"/>
          <w:sz w:val="20"/>
          <w:szCs w:val="20"/>
        </w:rPr>
        <w:t>Rubric</w:t>
      </w:r>
      <w:r w:rsidR="00672A0F" w:rsidRPr="00672A0F">
        <w:rPr>
          <w:rFonts w:ascii="Palatino Linotype" w:hAnsi="Palatino Linotype"/>
          <w:b/>
          <w:color w:val="FF5C7F"/>
          <w:sz w:val="20"/>
          <w:szCs w:val="20"/>
        </w:rPr>
        <w:t>:</w:t>
      </w:r>
      <w:r w:rsidR="007B605B" w:rsidRPr="00672A0F">
        <w:rPr>
          <w:rFonts w:ascii="Palatino Linotype" w:hAnsi="Palatino Linotype"/>
          <w:color w:val="FF5C7F"/>
          <w:sz w:val="20"/>
          <w:szCs w:val="20"/>
        </w:rPr>
        <w:t xml:space="preserve"> </w:t>
      </w:r>
      <w:hyperlink r:id="rId14" w:history="1">
        <w:r w:rsidR="00F72DBC">
          <w:rPr>
            <w:rStyle w:val="Hyperlink"/>
            <w:rFonts w:ascii="Palatino Linotype" w:hAnsi="Palatino Linotype"/>
            <w:sz w:val="20"/>
            <w:szCs w:val="20"/>
          </w:rPr>
          <w:t>https://vpa.uncg.edu/music/music-forms/evaluation-rubrics/</w:t>
        </w:r>
      </w:hyperlink>
      <w:r w:rsidR="00672A0F">
        <w:rPr>
          <w:rStyle w:val="Hyperlink"/>
          <w:rFonts w:ascii="Palatino Linotype" w:hAnsi="Palatino Linotype"/>
          <w:sz w:val="20"/>
          <w:szCs w:val="20"/>
        </w:rPr>
        <w:t xml:space="preserve"> </w:t>
      </w:r>
      <w:r w:rsidR="00672A0F" w:rsidRPr="00672A0F">
        <w:rPr>
          <w:rStyle w:val="Hyperlink"/>
          <w:rFonts w:ascii="Palatino Linotype" w:hAnsi="Palatino Linotype"/>
          <w:color w:val="auto"/>
          <w:sz w:val="20"/>
          <w:szCs w:val="20"/>
          <w:u w:val="none"/>
        </w:rPr>
        <w:t>for each recital.</w:t>
      </w:r>
    </w:p>
    <w:p w14:paraId="5CD4941A" w14:textId="77777777" w:rsidR="00537481" w:rsidRPr="00A35F1A" w:rsidRDefault="00537481" w:rsidP="00F45C2F">
      <w:pPr>
        <w:ind w:firstLine="720"/>
        <w:rPr>
          <w:rFonts w:ascii="Palatino Linotype" w:hAnsi="Palatino Linotype"/>
          <w:sz w:val="20"/>
          <w:szCs w:val="20"/>
        </w:rPr>
      </w:pPr>
    </w:p>
    <w:p w14:paraId="5F99E8FD" w14:textId="77777777" w:rsidR="00A953DC" w:rsidRPr="00A35F1A" w:rsidRDefault="00A953DC" w:rsidP="00D52F45">
      <w:pPr>
        <w:rPr>
          <w:rFonts w:ascii="Palatino Linotype" w:hAnsi="Palatino Linotype"/>
          <w:sz w:val="20"/>
          <w:szCs w:val="20"/>
        </w:rPr>
      </w:pPr>
    </w:p>
    <w:p w14:paraId="77301759" w14:textId="77777777" w:rsidR="00D52F45" w:rsidRPr="00A35F1A" w:rsidRDefault="00D52F45" w:rsidP="00D52F45">
      <w:pPr>
        <w:pBdr>
          <w:top w:val="single" w:sz="4" w:space="1" w:color="auto"/>
          <w:left w:val="single" w:sz="4" w:space="4" w:color="auto"/>
          <w:bottom w:val="single" w:sz="4" w:space="1" w:color="auto"/>
          <w:right w:val="single" w:sz="4" w:space="4" w:color="auto"/>
        </w:pBdr>
        <w:shd w:val="clear" w:color="auto" w:fill="FFFF99"/>
        <w:jc w:val="center"/>
        <w:rPr>
          <w:rFonts w:ascii="Palatino Linotype" w:hAnsi="Palatino Linotype"/>
          <w:b/>
          <w:sz w:val="20"/>
          <w:szCs w:val="20"/>
        </w:rPr>
      </w:pPr>
      <w:r w:rsidRPr="00A35F1A">
        <w:rPr>
          <w:rFonts w:ascii="Palatino Linotype" w:hAnsi="Palatino Linotype"/>
          <w:b/>
          <w:sz w:val="20"/>
          <w:szCs w:val="20"/>
        </w:rPr>
        <w:t>Second / Third Year</w:t>
      </w:r>
    </w:p>
    <w:p w14:paraId="12FCBA56" w14:textId="77777777" w:rsidR="0048626D" w:rsidRDefault="0048626D" w:rsidP="00D52F45">
      <w:pPr>
        <w:rPr>
          <w:rFonts w:ascii="Palatino Linotype" w:hAnsi="Palatino Linotype"/>
          <w:b/>
          <w:sz w:val="20"/>
          <w:szCs w:val="20"/>
        </w:rPr>
      </w:pPr>
    </w:p>
    <w:p w14:paraId="0AFC985D" w14:textId="77982400" w:rsidR="00D52F45" w:rsidRPr="00A35F1A" w:rsidRDefault="00F45C2F" w:rsidP="0048626D">
      <w:pPr>
        <w:ind w:firstLine="720"/>
        <w:rPr>
          <w:rFonts w:ascii="Palatino Linotype" w:hAnsi="Palatino Linotype"/>
          <w:sz w:val="20"/>
          <w:szCs w:val="20"/>
        </w:rPr>
      </w:pPr>
      <w:r>
        <w:rPr>
          <w:rFonts w:ascii="Palatino Linotype" w:hAnsi="Palatino Linotype"/>
          <w:b/>
          <w:sz w:val="20"/>
          <w:szCs w:val="20"/>
        </w:rPr>
        <w:t>9</w:t>
      </w:r>
      <w:r w:rsidR="00D52F45" w:rsidRPr="00A35F1A">
        <w:rPr>
          <w:rFonts w:ascii="Palatino Linotype" w:hAnsi="Palatino Linotype"/>
          <w:b/>
          <w:sz w:val="20"/>
          <w:szCs w:val="20"/>
        </w:rPr>
        <w:t>. Cognate(s).</w:t>
      </w:r>
      <w:r w:rsidR="00D52F45" w:rsidRPr="00A35F1A">
        <w:rPr>
          <w:rFonts w:ascii="Palatino Linotype" w:hAnsi="Palatino Linotype"/>
          <w:sz w:val="20"/>
          <w:szCs w:val="20"/>
        </w:rPr>
        <w:t xml:space="preserve"> Students should ensure they are completing the required</w:t>
      </w:r>
      <w:r w:rsidR="002110CE" w:rsidRPr="00A35F1A">
        <w:rPr>
          <w:rFonts w:ascii="Palatino Linotype" w:hAnsi="Palatino Linotype"/>
          <w:sz w:val="20"/>
          <w:szCs w:val="20"/>
        </w:rPr>
        <w:t xml:space="preserve"> cognate or are pursuing a Post-</w:t>
      </w:r>
      <w:r w:rsidR="00D52F45" w:rsidRPr="00A35F1A">
        <w:rPr>
          <w:rFonts w:ascii="Palatino Linotype" w:hAnsi="Palatino Linotype"/>
          <w:sz w:val="20"/>
          <w:szCs w:val="20"/>
        </w:rPr>
        <w:t>Baccal</w:t>
      </w:r>
      <w:r w:rsidR="007C0D4C">
        <w:rPr>
          <w:rFonts w:ascii="Palatino Linotype" w:hAnsi="Palatino Linotype"/>
          <w:sz w:val="20"/>
          <w:szCs w:val="20"/>
        </w:rPr>
        <w:t xml:space="preserve">aureate Certificate (PBC) or </w:t>
      </w:r>
      <w:r w:rsidR="002110CE" w:rsidRPr="00A35F1A">
        <w:rPr>
          <w:rFonts w:ascii="Palatino Linotype" w:hAnsi="Palatino Linotype"/>
          <w:sz w:val="20"/>
          <w:szCs w:val="20"/>
        </w:rPr>
        <w:t>Post-</w:t>
      </w:r>
      <w:r w:rsidR="00D52F45" w:rsidRPr="00A35F1A">
        <w:rPr>
          <w:rFonts w:ascii="Palatino Linotype" w:hAnsi="Palatino Linotype"/>
          <w:sz w:val="20"/>
          <w:szCs w:val="20"/>
        </w:rPr>
        <w:t>Master’s Certificate (PMC</w:t>
      </w:r>
      <w:r w:rsidR="007C0D4C">
        <w:rPr>
          <w:rFonts w:ascii="Palatino Linotype" w:hAnsi="Palatino Linotype"/>
          <w:sz w:val="20"/>
          <w:szCs w:val="20"/>
        </w:rPr>
        <w:t>)</w:t>
      </w:r>
      <w:r w:rsidR="00D52F45" w:rsidRPr="00A35F1A">
        <w:rPr>
          <w:rFonts w:ascii="Palatino Linotype" w:hAnsi="Palatino Linotype"/>
          <w:sz w:val="20"/>
          <w:szCs w:val="20"/>
        </w:rPr>
        <w:t>. The Doctoral Advisory Committee is responsible for certifying cognates.</w:t>
      </w:r>
      <w:r w:rsidR="00974F16" w:rsidRPr="00A35F1A">
        <w:rPr>
          <w:rFonts w:ascii="Palatino Linotype" w:hAnsi="Palatino Linotype"/>
          <w:sz w:val="20"/>
          <w:szCs w:val="20"/>
        </w:rPr>
        <w:t xml:space="preserve"> Any coursework transferred in to fulfill the cognate </w:t>
      </w:r>
      <w:r w:rsidR="00BC71C6" w:rsidRPr="00A35F1A">
        <w:rPr>
          <w:rFonts w:ascii="Palatino Linotype" w:hAnsi="Palatino Linotype"/>
          <w:sz w:val="20"/>
          <w:szCs w:val="20"/>
        </w:rPr>
        <w:t xml:space="preserve">only </w:t>
      </w:r>
      <w:r w:rsidR="00974F16" w:rsidRPr="00A35F1A">
        <w:rPr>
          <w:rFonts w:ascii="Palatino Linotype" w:hAnsi="Palatino Linotype"/>
          <w:sz w:val="20"/>
          <w:szCs w:val="20"/>
        </w:rPr>
        <w:t xml:space="preserve">must </w:t>
      </w:r>
      <w:r w:rsidR="00BC71C6" w:rsidRPr="00A35F1A">
        <w:rPr>
          <w:rFonts w:ascii="Palatino Linotype" w:hAnsi="Palatino Linotype"/>
          <w:sz w:val="20"/>
          <w:szCs w:val="20"/>
        </w:rPr>
        <w:t xml:space="preserve">also </w:t>
      </w:r>
      <w:r w:rsidR="00974F16" w:rsidRPr="00A35F1A">
        <w:rPr>
          <w:rFonts w:ascii="Palatino Linotype" w:hAnsi="Palatino Linotype"/>
          <w:sz w:val="20"/>
          <w:szCs w:val="20"/>
        </w:rPr>
        <w:t>comply with grade standards for the doctoral degree; no course for which the student received less than a B will be counted toward the cognate.</w:t>
      </w:r>
    </w:p>
    <w:p w14:paraId="69C5EB4F" w14:textId="77777777" w:rsidR="0048626D" w:rsidRDefault="0048626D" w:rsidP="00D52F45">
      <w:pPr>
        <w:rPr>
          <w:rFonts w:ascii="Palatino Linotype" w:hAnsi="Palatino Linotype"/>
          <w:sz w:val="20"/>
          <w:szCs w:val="20"/>
        </w:rPr>
      </w:pPr>
    </w:p>
    <w:p w14:paraId="176DD1F9" w14:textId="3528AC10" w:rsidR="00D52F45" w:rsidRPr="00A35F1A" w:rsidRDefault="00F45C2F" w:rsidP="0048626D">
      <w:pPr>
        <w:ind w:firstLine="720"/>
        <w:rPr>
          <w:rFonts w:ascii="Palatino Linotype" w:hAnsi="Palatino Linotype"/>
          <w:sz w:val="20"/>
          <w:szCs w:val="20"/>
        </w:rPr>
      </w:pPr>
      <w:r>
        <w:rPr>
          <w:rFonts w:ascii="Palatino Linotype" w:hAnsi="Palatino Linotype"/>
          <w:b/>
          <w:sz w:val="20"/>
          <w:szCs w:val="20"/>
        </w:rPr>
        <w:t>10</w:t>
      </w:r>
      <w:r w:rsidR="00D52F45" w:rsidRPr="00A35F1A">
        <w:rPr>
          <w:rFonts w:ascii="Palatino Linotype" w:hAnsi="Palatino Linotype"/>
          <w:b/>
          <w:sz w:val="20"/>
          <w:szCs w:val="20"/>
        </w:rPr>
        <w:t xml:space="preserve">. Language Requirements. </w:t>
      </w:r>
      <w:r w:rsidR="00D52F45" w:rsidRPr="00A35F1A">
        <w:rPr>
          <w:rFonts w:ascii="Palatino Linotype" w:hAnsi="Palatino Linotype"/>
          <w:sz w:val="20"/>
          <w:szCs w:val="20"/>
        </w:rPr>
        <w:t>Students in Voice, Collaborative Piano, and Choral Conducting must satisfy the language requirements as outlined in the Graduate Bulletin and DMA Handbook. Instrumental Conductors are assessed in the Preliminary Exams.</w:t>
      </w:r>
    </w:p>
    <w:p w14:paraId="27DB8B55" w14:textId="77777777" w:rsidR="0048626D" w:rsidRDefault="0048626D" w:rsidP="0048626D">
      <w:pPr>
        <w:ind w:firstLine="720"/>
        <w:rPr>
          <w:rFonts w:ascii="Palatino Linotype" w:hAnsi="Palatino Linotype"/>
          <w:sz w:val="20"/>
          <w:szCs w:val="20"/>
        </w:rPr>
      </w:pPr>
    </w:p>
    <w:p w14:paraId="408F5644" w14:textId="4956D9F6" w:rsidR="00270C50" w:rsidRPr="00A35F1A" w:rsidRDefault="00D52F45" w:rsidP="0048626D">
      <w:pPr>
        <w:ind w:firstLine="720"/>
        <w:rPr>
          <w:rFonts w:ascii="Palatino Linotype" w:hAnsi="Palatino Linotype"/>
          <w:sz w:val="20"/>
          <w:szCs w:val="20"/>
        </w:rPr>
      </w:pPr>
      <w:r w:rsidRPr="00A35F1A">
        <w:rPr>
          <w:rFonts w:ascii="Palatino Linotype" w:hAnsi="Palatino Linotype"/>
          <w:b/>
          <w:sz w:val="20"/>
          <w:szCs w:val="20"/>
        </w:rPr>
        <w:t>1</w:t>
      </w:r>
      <w:r w:rsidR="00F45C2F">
        <w:rPr>
          <w:rFonts w:ascii="Palatino Linotype" w:hAnsi="Palatino Linotype"/>
          <w:b/>
          <w:sz w:val="20"/>
          <w:szCs w:val="20"/>
        </w:rPr>
        <w:t>1</w:t>
      </w:r>
      <w:r w:rsidRPr="00A35F1A">
        <w:rPr>
          <w:rFonts w:ascii="Palatino Linotype" w:hAnsi="Palatino Linotype"/>
          <w:b/>
          <w:sz w:val="20"/>
          <w:szCs w:val="20"/>
        </w:rPr>
        <w:t xml:space="preserve">. Doctoral Preliminary Exams. </w:t>
      </w:r>
      <w:r w:rsidRPr="00A35F1A">
        <w:rPr>
          <w:rFonts w:ascii="Palatino Linotype" w:hAnsi="Palatino Linotype"/>
          <w:sz w:val="20"/>
          <w:szCs w:val="20"/>
        </w:rPr>
        <w:t>The Preliminary Exams comprise a written portion followed later by an oral portion.</w:t>
      </w:r>
      <w:r w:rsidRPr="00A35F1A">
        <w:rPr>
          <w:rFonts w:ascii="Palatino Linotype" w:hAnsi="Palatino Linotype"/>
          <w:b/>
          <w:sz w:val="20"/>
          <w:szCs w:val="20"/>
        </w:rPr>
        <w:t xml:space="preserve"> </w:t>
      </w:r>
      <w:r w:rsidRPr="00A35F1A">
        <w:rPr>
          <w:rFonts w:ascii="Palatino Linotype" w:eastAsia="Times New Roman" w:hAnsi="Palatino Linotype" w:cs="Arial"/>
          <w:color w:val="333333"/>
          <w:sz w:val="20"/>
          <w:szCs w:val="20"/>
          <w:shd w:val="clear" w:color="auto" w:fill="FFFFFF"/>
        </w:rPr>
        <w:t xml:space="preserve">The examination is preliminary in that you must pass both the written and oral </w:t>
      </w:r>
      <w:r w:rsidR="002110CE" w:rsidRPr="00A35F1A">
        <w:rPr>
          <w:rFonts w:ascii="Palatino Linotype" w:eastAsia="Times New Roman" w:hAnsi="Palatino Linotype" w:cs="Arial"/>
          <w:color w:val="333333"/>
          <w:sz w:val="20"/>
          <w:szCs w:val="20"/>
          <w:shd w:val="clear" w:color="auto" w:fill="FFFFFF"/>
        </w:rPr>
        <w:t>portions</w:t>
      </w:r>
      <w:r w:rsidRPr="00A35F1A">
        <w:rPr>
          <w:rFonts w:ascii="Palatino Linotype" w:eastAsia="Times New Roman" w:hAnsi="Palatino Linotype" w:cs="Arial"/>
          <w:color w:val="333333"/>
          <w:sz w:val="20"/>
          <w:szCs w:val="20"/>
          <w:shd w:val="clear" w:color="auto" w:fill="FFFFFF"/>
        </w:rPr>
        <w:t xml:space="preserve"> before being officially admitted to candidacy for the degree by the Graduate School. </w:t>
      </w:r>
      <w:r w:rsidRPr="00A35F1A">
        <w:rPr>
          <w:rFonts w:ascii="Palatino Linotype" w:hAnsi="Palatino Linotype"/>
          <w:sz w:val="20"/>
          <w:szCs w:val="20"/>
        </w:rPr>
        <w:t xml:space="preserve">Preliminary Exams may not be taken until deficiencies are removed, any language requirements are fulfilled, and all required competencies are certified. All transfer credits and competencies will be examined as part of the preliminaries. The Written Preliminary Exam should be taken after roughly </w:t>
      </w:r>
      <w:r w:rsidR="00611F81">
        <w:rPr>
          <w:rFonts w:ascii="Palatino Linotype" w:hAnsi="Palatino Linotype"/>
          <w:sz w:val="20"/>
          <w:szCs w:val="20"/>
        </w:rPr>
        <w:t>2/3</w:t>
      </w:r>
      <w:r w:rsidRPr="00A35F1A">
        <w:rPr>
          <w:rFonts w:ascii="Palatino Linotype" w:hAnsi="Palatino Linotype"/>
          <w:sz w:val="20"/>
          <w:szCs w:val="20"/>
        </w:rPr>
        <w:t xml:space="preserve"> of the course work has been completed and two dissertation recitals have been performed. To stay on track for graduation in three years, students should schedule the Preliminary Exams no later than the fifth semester. </w:t>
      </w:r>
      <w:r w:rsidRPr="00A35F1A">
        <w:rPr>
          <w:rFonts w:ascii="Palatino Linotype" w:eastAsia="Times New Roman" w:hAnsi="Palatino Linotype" w:cs="Times New Roman"/>
          <w:sz w:val="20"/>
          <w:szCs w:val="20"/>
          <w:shd w:val="clear" w:color="auto" w:fill="FFFFFF"/>
        </w:rPr>
        <w:t xml:space="preserve">The oral examination should be scheduled within one month following the </w:t>
      </w:r>
      <w:r w:rsidR="003C2E02" w:rsidRPr="00A35F1A">
        <w:rPr>
          <w:rFonts w:ascii="Palatino Linotype" w:eastAsia="Times New Roman" w:hAnsi="Palatino Linotype" w:cs="Times New Roman"/>
          <w:sz w:val="20"/>
          <w:szCs w:val="20"/>
          <w:shd w:val="clear" w:color="auto" w:fill="FFFFFF"/>
        </w:rPr>
        <w:t xml:space="preserve">evaluation of the </w:t>
      </w:r>
      <w:r w:rsidRPr="00A35F1A">
        <w:rPr>
          <w:rFonts w:ascii="Palatino Linotype" w:eastAsia="Times New Roman" w:hAnsi="Palatino Linotype" w:cs="Times New Roman"/>
          <w:sz w:val="20"/>
          <w:szCs w:val="20"/>
          <w:shd w:val="clear" w:color="auto" w:fill="FFFFFF"/>
        </w:rPr>
        <w:t>written examination</w:t>
      </w:r>
      <w:r w:rsidR="00643719" w:rsidRPr="00A35F1A">
        <w:rPr>
          <w:rFonts w:ascii="Palatino Linotype" w:eastAsia="Times New Roman" w:hAnsi="Palatino Linotype" w:cs="Times New Roman"/>
          <w:sz w:val="20"/>
          <w:szCs w:val="20"/>
          <w:shd w:val="clear" w:color="auto" w:fill="FFFFFF"/>
        </w:rPr>
        <w:t xml:space="preserve">. </w:t>
      </w:r>
      <w:r w:rsidRPr="00A35F1A">
        <w:rPr>
          <w:rFonts w:ascii="Palatino Linotype" w:hAnsi="Palatino Linotype"/>
          <w:sz w:val="20"/>
          <w:szCs w:val="20"/>
        </w:rPr>
        <w:t xml:space="preserve">Students should submit the initial request for preliminary exams to the Director of Graduate Studies </w:t>
      </w:r>
      <w:r w:rsidR="00121A3B" w:rsidRPr="00A35F1A">
        <w:rPr>
          <w:rFonts w:ascii="Palatino Linotype" w:hAnsi="Palatino Linotype"/>
          <w:sz w:val="20"/>
          <w:szCs w:val="20"/>
          <w:u w:val="single"/>
        </w:rPr>
        <w:t xml:space="preserve">the semester prior to, and no less than </w:t>
      </w:r>
      <w:r w:rsidRPr="00A35F1A">
        <w:rPr>
          <w:rFonts w:ascii="Palatino Linotype" w:hAnsi="Palatino Linotype"/>
          <w:sz w:val="20"/>
          <w:szCs w:val="20"/>
          <w:u w:val="single"/>
        </w:rPr>
        <w:t>three months</w:t>
      </w:r>
      <w:r w:rsidR="002110CE" w:rsidRPr="00A35F1A">
        <w:rPr>
          <w:rFonts w:ascii="Palatino Linotype" w:hAnsi="Palatino Linotype"/>
          <w:sz w:val="20"/>
          <w:szCs w:val="20"/>
          <w:u w:val="single"/>
        </w:rPr>
        <w:t xml:space="preserve"> </w:t>
      </w:r>
      <w:r w:rsidRPr="00A35F1A">
        <w:rPr>
          <w:rFonts w:ascii="Palatino Linotype" w:hAnsi="Palatino Linotype"/>
          <w:sz w:val="20"/>
          <w:szCs w:val="20"/>
          <w:u w:val="single"/>
        </w:rPr>
        <w:t>before</w:t>
      </w:r>
      <w:r w:rsidR="00121A3B" w:rsidRPr="00A35F1A">
        <w:rPr>
          <w:rFonts w:ascii="Palatino Linotype" w:hAnsi="Palatino Linotype"/>
          <w:sz w:val="20"/>
          <w:szCs w:val="20"/>
        </w:rPr>
        <w:t>,</w:t>
      </w:r>
      <w:r w:rsidRPr="00A35F1A">
        <w:rPr>
          <w:rFonts w:ascii="Palatino Linotype" w:hAnsi="Palatino Linotype"/>
          <w:sz w:val="20"/>
          <w:szCs w:val="20"/>
        </w:rPr>
        <w:t xml:space="preserve"> the requested dates of administration. P</w:t>
      </w:r>
      <w:r w:rsidR="002110CE" w:rsidRPr="00A35F1A">
        <w:rPr>
          <w:rFonts w:ascii="Palatino Linotype" w:hAnsi="Palatino Linotype"/>
          <w:sz w:val="20"/>
          <w:szCs w:val="20"/>
        </w:rPr>
        <w:t>lease</w:t>
      </w:r>
      <w:r w:rsidRPr="00A35F1A">
        <w:rPr>
          <w:rFonts w:ascii="Palatino Linotype" w:hAnsi="Palatino Linotype"/>
          <w:sz w:val="20"/>
          <w:szCs w:val="20"/>
        </w:rPr>
        <w:t xml:space="preserve"> see the</w:t>
      </w:r>
      <w:r w:rsidR="00121A3B" w:rsidRPr="00A35F1A">
        <w:rPr>
          <w:rFonts w:ascii="Palatino Linotype" w:hAnsi="Palatino Linotype"/>
          <w:sz w:val="20"/>
          <w:szCs w:val="20"/>
        </w:rPr>
        <w:t xml:space="preserve"> section on Preliminary Exams </w:t>
      </w:r>
      <w:r w:rsidRPr="00A35F1A">
        <w:rPr>
          <w:rFonts w:ascii="Palatino Linotype" w:hAnsi="Palatino Linotype"/>
          <w:sz w:val="20"/>
          <w:szCs w:val="20"/>
        </w:rPr>
        <w:t>for more detailed instructions.</w:t>
      </w:r>
      <w:r w:rsidR="00270C50" w:rsidRPr="00A35F1A">
        <w:rPr>
          <w:rFonts w:ascii="Palatino Linotype" w:hAnsi="Palatino Linotype"/>
          <w:sz w:val="20"/>
          <w:szCs w:val="20"/>
        </w:rPr>
        <w:t xml:space="preserve"> </w:t>
      </w:r>
      <w:r w:rsidR="00270C50" w:rsidRPr="007B605B">
        <w:rPr>
          <w:rFonts w:ascii="Palatino Linotype" w:hAnsi="Palatino Linotype"/>
          <w:b/>
          <w:color w:val="FF2BF6"/>
          <w:sz w:val="20"/>
          <w:szCs w:val="20"/>
        </w:rPr>
        <w:t>Doctoral Preliminary Exam Request</w:t>
      </w:r>
      <w:r w:rsidR="007B605B" w:rsidRPr="007B605B">
        <w:rPr>
          <w:rFonts w:ascii="Palatino Linotype" w:hAnsi="Palatino Linotype"/>
          <w:b/>
          <w:color w:val="FF2BF6"/>
          <w:sz w:val="20"/>
          <w:szCs w:val="20"/>
        </w:rPr>
        <w:t xml:space="preserve"> form</w:t>
      </w:r>
      <w:r w:rsidR="007B605B">
        <w:rPr>
          <w:rFonts w:ascii="Palatino Linotype" w:hAnsi="Palatino Linotype"/>
          <w:sz w:val="20"/>
          <w:szCs w:val="20"/>
        </w:rPr>
        <w:t xml:space="preserve">: </w:t>
      </w:r>
      <w:hyperlink r:id="rId15" w:history="1">
        <w:r w:rsidR="000F4671">
          <w:rPr>
            <w:rStyle w:val="Hyperlink"/>
            <w:rFonts w:ascii="Palatino Linotype" w:hAnsi="Palatino Linotype"/>
            <w:sz w:val="20"/>
            <w:szCs w:val="20"/>
          </w:rPr>
          <w:t>https://vpa.uncg.edu/wp-content/uploads/2017/08/prelim-request-doctoral.pdf</w:t>
        </w:r>
      </w:hyperlink>
    </w:p>
    <w:p w14:paraId="4C76BE10" w14:textId="77777777" w:rsidR="0048626D" w:rsidRDefault="0048626D" w:rsidP="0048626D">
      <w:pPr>
        <w:ind w:firstLine="720"/>
        <w:rPr>
          <w:rFonts w:ascii="Palatino Linotype" w:hAnsi="Palatino Linotype"/>
          <w:sz w:val="20"/>
          <w:szCs w:val="20"/>
        </w:rPr>
      </w:pPr>
    </w:p>
    <w:p w14:paraId="1036D384" w14:textId="7A5A0067" w:rsidR="00D52F45" w:rsidRPr="00A35F1A" w:rsidRDefault="00D52F45" w:rsidP="0048626D">
      <w:pPr>
        <w:ind w:firstLine="720"/>
        <w:rPr>
          <w:rFonts w:ascii="Palatino Linotype" w:hAnsi="Palatino Linotype"/>
          <w:sz w:val="20"/>
          <w:szCs w:val="20"/>
        </w:rPr>
      </w:pPr>
      <w:r w:rsidRPr="00A35F1A">
        <w:rPr>
          <w:rFonts w:ascii="Palatino Linotype" w:hAnsi="Palatino Linotype"/>
          <w:b/>
          <w:sz w:val="20"/>
          <w:szCs w:val="20"/>
        </w:rPr>
        <w:t>1</w:t>
      </w:r>
      <w:r w:rsidR="00F45C2F">
        <w:rPr>
          <w:rFonts w:ascii="Palatino Linotype" w:hAnsi="Palatino Linotype"/>
          <w:b/>
          <w:sz w:val="20"/>
          <w:szCs w:val="20"/>
        </w:rPr>
        <w:t>2</w:t>
      </w:r>
      <w:r w:rsidRPr="00A35F1A">
        <w:rPr>
          <w:rFonts w:ascii="Palatino Linotype" w:hAnsi="Palatino Linotype"/>
          <w:b/>
          <w:sz w:val="20"/>
          <w:szCs w:val="20"/>
        </w:rPr>
        <w:t>. Approval of Written Preliminary Exam.</w:t>
      </w:r>
      <w:r w:rsidRPr="00A35F1A">
        <w:rPr>
          <w:rFonts w:ascii="Palatino Linotype" w:hAnsi="Palatino Linotype"/>
          <w:sz w:val="20"/>
          <w:szCs w:val="20"/>
        </w:rPr>
        <w:t xml:space="preserve"> The Doctoral Advisory Committee chair formulates a balanced exam and forwards the exam to the </w:t>
      </w:r>
      <w:r w:rsidR="00DE1433">
        <w:rPr>
          <w:rFonts w:ascii="Palatino Linotype" w:hAnsi="Palatino Linotype"/>
          <w:sz w:val="20"/>
          <w:szCs w:val="20"/>
        </w:rPr>
        <w:t>Music Student Services</w:t>
      </w:r>
      <w:r w:rsidRPr="00A35F1A">
        <w:rPr>
          <w:rFonts w:ascii="Palatino Linotype" w:hAnsi="Palatino Linotype"/>
          <w:sz w:val="20"/>
          <w:szCs w:val="20"/>
        </w:rPr>
        <w:t xml:space="preserve"> Office, which is then approved by the full committee.</w:t>
      </w:r>
      <w:r w:rsidR="00270C50" w:rsidRPr="00A35F1A">
        <w:rPr>
          <w:rFonts w:ascii="Palatino Linotype" w:hAnsi="Palatino Linotype"/>
          <w:sz w:val="20"/>
          <w:szCs w:val="20"/>
        </w:rPr>
        <w:t xml:space="preserve"> </w:t>
      </w:r>
      <w:r w:rsidR="00270C50" w:rsidRPr="00FC4332">
        <w:rPr>
          <w:rFonts w:ascii="Palatino Linotype" w:hAnsi="Palatino Linotype"/>
          <w:b/>
          <w:color w:val="FF2BF6"/>
          <w:sz w:val="20"/>
          <w:szCs w:val="20"/>
        </w:rPr>
        <w:t>Written Preliminary Exam Preapproval Form</w:t>
      </w:r>
      <w:r w:rsidR="007B605B" w:rsidRPr="00FC4332">
        <w:rPr>
          <w:rFonts w:ascii="Palatino Linotype" w:hAnsi="Palatino Linotype"/>
          <w:b/>
          <w:color w:val="FF2BF6"/>
          <w:sz w:val="20"/>
          <w:szCs w:val="20"/>
        </w:rPr>
        <w:t xml:space="preserve">: </w:t>
      </w:r>
      <w:hyperlink r:id="rId16" w:history="1">
        <w:r w:rsidR="000F4671">
          <w:rPr>
            <w:rStyle w:val="Hyperlink"/>
            <w:rFonts w:ascii="Palatino Linotype" w:hAnsi="Palatino Linotype"/>
            <w:sz w:val="20"/>
            <w:szCs w:val="20"/>
          </w:rPr>
          <w:t>https://vpa.uncg.edu/wp-content/uploads/2017/08/prelim-comp-preapproval.pdf</w:t>
        </w:r>
      </w:hyperlink>
    </w:p>
    <w:p w14:paraId="525C05A1" w14:textId="77777777" w:rsidR="0048626D" w:rsidRDefault="0048626D" w:rsidP="00D52F45">
      <w:pPr>
        <w:rPr>
          <w:rFonts w:ascii="Palatino Linotype" w:hAnsi="Palatino Linotype"/>
          <w:sz w:val="20"/>
          <w:szCs w:val="20"/>
        </w:rPr>
      </w:pPr>
    </w:p>
    <w:p w14:paraId="225D2787" w14:textId="2D865091" w:rsidR="00D52F45" w:rsidRPr="00A35F1A" w:rsidRDefault="00D52F45" w:rsidP="0048626D">
      <w:pPr>
        <w:ind w:firstLine="720"/>
        <w:rPr>
          <w:rFonts w:ascii="Palatino Linotype" w:hAnsi="Palatino Linotype"/>
          <w:sz w:val="20"/>
          <w:szCs w:val="20"/>
        </w:rPr>
      </w:pPr>
      <w:r w:rsidRPr="00A35F1A">
        <w:rPr>
          <w:rFonts w:ascii="Palatino Linotype" w:hAnsi="Palatino Linotype"/>
          <w:b/>
          <w:sz w:val="20"/>
          <w:szCs w:val="20"/>
        </w:rPr>
        <w:t>1</w:t>
      </w:r>
      <w:r w:rsidR="00F45C2F">
        <w:rPr>
          <w:rFonts w:ascii="Palatino Linotype" w:hAnsi="Palatino Linotype"/>
          <w:b/>
          <w:sz w:val="20"/>
          <w:szCs w:val="20"/>
        </w:rPr>
        <w:t>3</w:t>
      </w:r>
      <w:r w:rsidRPr="00A35F1A">
        <w:rPr>
          <w:rFonts w:ascii="Palatino Linotype" w:hAnsi="Palatino Linotype"/>
          <w:b/>
          <w:sz w:val="20"/>
          <w:szCs w:val="20"/>
        </w:rPr>
        <w:t>. Prepare for and take Written Preliminary Exam.</w:t>
      </w:r>
      <w:r w:rsidRPr="00A35F1A">
        <w:rPr>
          <w:rFonts w:ascii="Palatino Linotype" w:hAnsi="Palatino Linotype"/>
          <w:sz w:val="20"/>
          <w:szCs w:val="20"/>
        </w:rPr>
        <w:t xml:space="preserve"> Your committee is responsible for giving you gu</w:t>
      </w:r>
      <w:r w:rsidR="00270C50" w:rsidRPr="00A35F1A">
        <w:rPr>
          <w:rFonts w:ascii="Palatino Linotype" w:hAnsi="Palatino Linotype"/>
          <w:sz w:val="20"/>
          <w:szCs w:val="20"/>
        </w:rPr>
        <w:t>idance as you prepare for your W</w:t>
      </w:r>
      <w:r w:rsidRPr="00A35F1A">
        <w:rPr>
          <w:rFonts w:ascii="Palatino Linotype" w:hAnsi="Palatino Linotype"/>
          <w:sz w:val="20"/>
          <w:szCs w:val="20"/>
        </w:rPr>
        <w:t>ritten Preliminary Exam. The level of guidance varies from committee to committee.</w:t>
      </w:r>
    </w:p>
    <w:p w14:paraId="313FF954" w14:textId="77777777" w:rsidR="0048626D" w:rsidRDefault="0048626D" w:rsidP="00D52F45">
      <w:pPr>
        <w:rPr>
          <w:rFonts w:ascii="Palatino Linotype" w:hAnsi="Palatino Linotype"/>
          <w:sz w:val="20"/>
          <w:szCs w:val="20"/>
        </w:rPr>
      </w:pPr>
    </w:p>
    <w:p w14:paraId="6AC21ED6" w14:textId="2B4AC5E2" w:rsidR="00D52F45" w:rsidRPr="00A35F1A" w:rsidRDefault="00D52F45" w:rsidP="0048626D">
      <w:pPr>
        <w:ind w:firstLine="720"/>
        <w:rPr>
          <w:rFonts w:ascii="Palatino Linotype" w:hAnsi="Palatino Linotype"/>
          <w:sz w:val="20"/>
          <w:szCs w:val="20"/>
        </w:rPr>
      </w:pPr>
      <w:r w:rsidRPr="00A35F1A">
        <w:rPr>
          <w:rFonts w:ascii="Palatino Linotype" w:hAnsi="Palatino Linotype"/>
          <w:b/>
          <w:sz w:val="20"/>
          <w:szCs w:val="20"/>
        </w:rPr>
        <w:t>1</w:t>
      </w:r>
      <w:r w:rsidR="00F45C2F">
        <w:rPr>
          <w:rFonts w:ascii="Palatino Linotype" w:hAnsi="Palatino Linotype"/>
          <w:b/>
          <w:sz w:val="20"/>
          <w:szCs w:val="20"/>
        </w:rPr>
        <w:t>4</w:t>
      </w:r>
      <w:r w:rsidRPr="00A35F1A">
        <w:rPr>
          <w:rFonts w:ascii="Palatino Linotype" w:hAnsi="Palatino Linotype"/>
          <w:b/>
          <w:sz w:val="20"/>
          <w:szCs w:val="20"/>
        </w:rPr>
        <w:t>. Evaluation of the Written Preliminary Exam.</w:t>
      </w:r>
      <w:r w:rsidRPr="00A35F1A">
        <w:rPr>
          <w:rFonts w:ascii="Palatino Linotype" w:hAnsi="Palatino Linotype"/>
          <w:sz w:val="20"/>
          <w:szCs w:val="20"/>
        </w:rPr>
        <w:t xml:space="preserve"> If the Doctoral Advisory Committee unanimously evaluates the Written Preliminary Exam as Satisfactory, </w:t>
      </w:r>
      <w:r w:rsidR="0030350E">
        <w:rPr>
          <w:rFonts w:ascii="Palatino Linotype" w:hAnsi="Palatino Linotype"/>
          <w:sz w:val="20"/>
          <w:szCs w:val="20"/>
        </w:rPr>
        <w:t>the student may proceed with scheduling the</w:t>
      </w:r>
      <w:r w:rsidRPr="00A35F1A">
        <w:rPr>
          <w:rFonts w:ascii="Palatino Linotype" w:hAnsi="Palatino Linotype"/>
          <w:sz w:val="20"/>
          <w:szCs w:val="20"/>
        </w:rPr>
        <w:t xml:space="preserve"> Oral Preliminary Exam. If evaluated Unsatisfactory in one or more areas, the st</w:t>
      </w:r>
      <w:r w:rsidR="002D3DE4">
        <w:rPr>
          <w:rFonts w:ascii="Palatino Linotype" w:hAnsi="Palatino Linotype"/>
          <w:sz w:val="20"/>
          <w:szCs w:val="20"/>
        </w:rPr>
        <w:t xml:space="preserve">udent must </w:t>
      </w:r>
      <w:r w:rsidR="002D3DE4">
        <w:rPr>
          <w:rFonts w:ascii="Palatino Linotype" w:hAnsi="Palatino Linotype"/>
          <w:sz w:val="20"/>
          <w:szCs w:val="20"/>
        </w:rPr>
        <w:lastRenderedPageBreak/>
        <w:t>retake only the part/s</w:t>
      </w:r>
      <w:r w:rsidRPr="00A35F1A">
        <w:rPr>
          <w:rFonts w:ascii="Palatino Linotype" w:hAnsi="Palatino Linotype"/>
          <w:sz w:val="20"/>
          <w:szCs w:val="20"/>
        </w:rPr>
        <w:t xml:space="preserve"> determined unsatisfactory by the DAC. If evaluated Unsatisfactory in its entirety, the student must retake the entire exam after at least one semester has elapsed.  No more than one re-examination (whole or part) will be allowed</w:t>
      </w:r>
      <w:r w:rsidR="00822193" w:rsidRPr="00A35F1A">
        <w:rPr>
          <w:rFonts w:ascii="Palatino Linotype" w:hAnsi="Palatino Linotype"/>
          <w:sz w:val="20"/>
          <w:szCs w:val="20"/>
        </w:rPr>
        <w:t>.</w:t>
      </w:r>
      <w:r w:rsidR="00010566">
        <w:rPr>
          <w:rFonts w:ascii="Palatino Linotype" w:hAnsi="Palatino Linotype"/>
          <w:sz w:val="20"/>
          <w:szCs w:val="20"/>
        </w:rPr>
        <w:t xml:space="preserve"> </w:t>
      </w:r>
      <w:r w:rsidR="00010566" w:rsidRPr="00E10D14">
        <w:rPr>
          <w:rFonts w:ascii="Palatino Linotype" w:hAnsi="Palatino Linotype"/>
          <w:b/>
          <w:color w:val="FF5C7F"/>
          <w:sz w:val="20"/>
          <w:szCs w:val="20"/>
        </w:rPr>
        <w:t>DMA</w:t>
      </w:r>
      <w:r w:rsidR="00E10D14" w:rsidRPr="00E10D14">
        <w:rPr>
          <w:rFonts w:ascii="Palatino Linotype" w:hAnsi="Palatino Linotype"/>
          <w:b/>
          <w:color w:val="FF5C7F"/>
          <w:sz w:val="20"/>
          <w:szCs w:val="20"/>
        </w:rPr>
        <w:t xml:space="preserve"> Written Preliminary Exam Evaluation Rubric</w:t>
      </w:r>
      <w:r w:rsidR="00E10D14">
        <w:rPr>
          <w:rFonts w:ascii="Palatino Linotype" w:hAnsi="Palatino Linotype"/>
          <w:sz w:val="20"/>
          <w:szCs w:val="20"/>
        </w:rPr>
        <w:t xml:space="preserve">: </w:t>
      </w:r>
      <w:hyperlink r:id="rId17" w:history="1">
        <w:r w:rsidR="00E10D14" w:rsidRPr="00E10D14">
          <w:rPr>
            <w:rStyle w:val="Hyperlink"/>
            <w:rFonts w:ascii="Palatino Linotype" w:hAnsi="Palatino Linotype"/>
            <w:sz w:val="20"/>
            <w:szCs w:val="20"/>
          </w:rPr>
          <w:t>https://vpa.uncg.edu/music/music-forms/evaluation-rubrics/</w:t>
        </w:r>
      </w:hyperlink>
    </w:p>
    <w:p w14:paraId="54A093CC" w14:textId="77777777" w:rsidR="0048626D" w:rsidRDefault="0048626D" w:rsidP="00D52F45">
      <w:pPr>
        <w:rPr>
          <w:rFonts w:ascii="Palatino Linotype" w:hAnsi="Palatino Linotype"/>
          <w:b/>
          <w:sz w:val="20"/>
          <w:szCs w:val="20"/>
        </w:rPr>
      </w:pPr>
    </w:p>
    <w:p w14:paraId="3425EBCF" w14:textId="14D849FA" w:rsidR="00D52F45" w:rsidRPr="00A35F1A" w:rsidRDefault="0048626D" w:rsidP="0048626D">
      <w:pPr>
        <w:ind w:firstLine="720"/>
        <w:rPr>
          <w:rFonts w:ascii="Palatino Linotype" w:eastAsia="Times New Roman" w:hAnsi="Palatino Linotype" w:cs="Arial"/>
          <w:color w:val="333333"/>
          <w:sz w:val="20"/>
          <w:szCs w:val="20"/>
          <w:shd w:val="clear" w:color="auto" w:fill="FFFFFF"/>
        </w:rPr>
      </w:pPr>
      <w:r w:rsidRPr="0048626D">
        <w:rPr>
          <w:rFonts w:ascii="Palatino Linotype" w:hAnsi="Palatino Linotype"/>
          <w:b/>
          <w:sz w:val="20"/>
          <w:szCs w:val="20"/>
        </w:rPr>
        <w:t>1</w:t>
      </w:r>
      <w:r w:rsidR="00F45C2F">
        <w:rPr>
          <w:rFonts w:ascii="Palatino Linotype" w:hAnsi="Palatino Linotype"/>
          <w:b/>
          <w:sz w:val="20"/>
          <w:szCs w:val="20"/>
        </w:rPr>
        <w:t>5</w:t>
      </w:r>
      <w:r w:rsidR="00D52F45" w:rsidRPr="00A35F1A">
        <w:rPr>
          <w:rFonts w:ascii="Palatino Linotype" w:hAnsi="Palatino Linotype"/>
          <w:b/>
          <w:sz w:val="20"/>
          <w:szCs w:val="20"/>
        </w:rPr>
        <w:t>. Prepare for and take Oral Preliminary Exam.</w:t>
      </w:r>
      <w:r w:rsidR="00D52F45" w:rsidRPr="00A35F1A">
        <w:rPr>
          <w:rFonts w:ascii="Palatino Linotype" w:hAnsi="Palatino Linotype"/>
          <w:sz w:val="20"/>
          <w:szCs w:val="20"/>
        </w:rPr>
        <w:t xml:space="preserve"> The oral examination should take place within one month </w:t>
      </w:r>
      <w:r w:rsidR="0030350E">
        <w:rPr>
          <w:rFonts w:ascii="Palatino Linotype" w:hAnsi="Palatino Linotype"/>
          <w:sz w:val="20"/>
          <w:szCs w:val="20"/>
        </w:rPr>
        <w:t>of passing the</w:t>
      </w:r>
      <w:r w:rsidR="00D52F45" w:rsidRPr="00A35F1A">
        <w:rPr>
          <w:rFonts w:ascii="Palatino Linotype" w:hAnsi="Palatino Linotype"/>
          <w:sz w:val="20"/>
          <w:szCs w:val="20"/>
        </w:rPr>
        <w:t xml:space="preserve"> written examination.</w:t>
      </w:r>
      <w:r w:rsidR="00D52F45" w:rsidRPr="00A35F1A">
        <w:rPr>
          <w:rFonts w:ascii="Palatino Linotype" w:eastAsia="Times New Roman" w:hAnsi="Palatino Linotype" w:cs="Arial"/>
          <w:color w:val="333333"/>
          <w:sz w:val="20"/>
          <w:szCs w:val="20"/>
          <w:shd w:val="clear" w:color="auto" w:fill="FFFFFF"/>
        </w:rPr>
        <w:t xml:space="preserve"> It is expected that many of the questions posed during the oral </w:t>
      </w:r>
      <w:r w:rsidR="00DE1433">
        <w:rPr>
          <w:rFonts w:ascii="Palatino Linotype" w:eastAsia="Times New Roman" w:hAnsi="Palatino Linotype" w:cs="Arial"/>
          <w:color w:val="333333"/>
          <w:sz w:val="20"/>
          <w:szCs w:val="20"/>
          <w:shd w:val="clear" w:color="auto" w:fill="FFFFFF"/>
        </w:rPr>
        <w:t xml:space="preserve">exam </w:t>
      </w:r>
      <w:r w:rsidR="00D52F45" w:rsidRPr="00A35F1A">
        <w:rPr>
          <w:rFonts w:ascii="Palatino Linotype" w:eastAsia="Times New Roman" w:hAnsi="Palatino Linotype" w:cs="Arial"/>
          <w:color w:val="333333"/>
          <w:sz w:val="20"/>
          <w:szCs w:val="20"/>
          <w:shd w:val="clear" w:color="auto" w:fill="FFFFFF"/>
        </w:rPr>
        <w:t xml:space="preserve">will derive from the student’s performance on the written examination. </w:t>
      </w:r>
      <w:r w:rsidR="00460B9F" w:rsidRPr="00A35F1A">
        <w:rPr>
          <w:rFonts w:ascii="Palatino Linotype" w:eastAsia="Times New Roman" w:hAnsi="Palatino Linotype" w:cs="Arial"/>
          <w:sz w:val="20"/>
          <w:szCs w:val="20"/>
          <w:shd w:val="clear" w:color="auto" w:fill="FFFFFF"/>
        </w:rPr>
        <w:t>However</w:t>
      </w:r>
      <w:r w:rsidR="00D52F45" w:rsidRPr="00A35F1A">
        <w:rPr>
          <w:rFonts w:ascii="Palatino Linotype" w:eastAsia="Times New Roman" w:hAnsi="Palatino Linotype" w:cs="Arial"/>
          <w:color w:val="333333"/>
          <w:sz w:val="20"/>
          <w:szCs w:val="20"/>
          <w:shd w:val="clear" w:color="auto" w:fill="FFFFFF"/>
        </w:rPr>
        <w:t>, the </w:t>
      </w:r>
      <w:r w:rsidR="00D52F45" w:rsidRPr="00A35F1A">
        <w:rPr>
          <w:rFonts w:ascii="Palatino Linotype" w:eastAsia="Times New Roman" w:hAnsi="Palatino Linotype" w:cs="Arial"/>
          <w:b/>
          <w:bCs/>
          <w:color w:val="333333"/>
          <w:sz w:val="20"/>
          <w:szCs w:val="20"/>
        </w:rPr>
        <w:t>oral examination is not limited</w:t>
      </w:r>
      <w:r w:rsidR="00D52F45" w:rsidRPr="00A35F1A">
        <w:rPr>
          <w:rFonts w:ascii="Palatino Linotype" w:eastAsia="Times New Roman" w:hAnsi="Palatino Linotype" w:cs="Arial"/>
          <w:color w:val="333333"/>
          <w:sz w:val="20"/>
          <w:szCs w:val="20"/>
          <w:shd w:val="clear" w:color="auto" w:fill="FFFFFF"/>
        </w:rPr>
        <w:t> to a repetition of the written questions. Questions on additional matters relevant to the area and cognate(s) will also be posed. The purpose of the orals is to provide an opportunity for students to give evidence of long, thoughtful, and critical consideration of questions rela</w:t>
      </w:r>
      <w:r w:rsidR="00460B9F" w:rsidRPr="00A35F1A">
        <w:rPr>
          <w:rFonts w:ascii="Palatino Linotype" w:eastAsia="Times New Roman" w:hAnsi="Palatino Linotype" w:cs="Arial"/>
          <w:color w:val="333333"/>
          <w:sz w:val="20"/>
          <w:szCs w:val="20"/>
          <w:shd w:val="clear" w:color="auto" w:fill="FFFFFF"/>
        </w:rPr>
        <w:t>ted to the area and cognate(s).</w:t>
      </w:r>
    </w:p>
    <w:p w14:paraId="243B2F68" w14:textId="77777777" w:rsidR="0048626D" w:rsidRDefault="0048626D" w:rsidP="00D52F45">
      <w:pPr>
        <w:rPr>
          <w:rFonts w:ascii="Palatino Linotype" w:eastAsia="Times New Roman" w:hAnsi="Palatino Linotype" w:cs="Arial"/>
          <w:color w:val="333333"/>
          <w:sz w:val="20"/>
          <w:szCs w:val="20"/>
          <w:shd w:val="clear" w:color="auto" w:fill="FFFFFF"/>
        </w:rPr>
      </w:pPr>
    </w:p>
    <w:p w14:paraId="2DD4258A" w14:textId="748562C6" w:rsidR="00D52F45" w:rsidRPr="00A35F1A" w:rsidRDefault="00D52F45" w:rsidP="0048626D">
      <w:pPr>
        <w:ind w:firstLine="720"/>
        <w:rPr>
          <w:rFonts w:ascii="Palatino Linotype" w:hAnsi="Palatino Linotype"/>
          <w:sz w:val="20"/>
          <w:szCs w:val="20"/>
        </w:rPr>
      </w:pPr>
      <w:r w:rsidRPr="00A35F1A">
        <w:rPr>
          <w:rFonts w:ascii="Palatino Linotype" w:hAnsi="Palatino Linotype"/>
          <w:b/>
          <w:sz w:val="20"/>
          <w:szCs w:val="20"/>
        </w:rPr>
        <w:t>1</w:t>
      </w:r>
      <w:r w:rsidR="00F45C2F">
        <w:rPr>
          <w:rFonts w:ascii="Palatino Linotype" w:hAnsi="Palatino Linotype"/>
          <w:b/>
          <w:sz w:val="20"/>
          <w:szCs w:val="20"/>
        </w:rPr>
        <w:t>6</w:t>
      </w:r>
      <w:r w:rsidRPr="00A35F1A">
        <w:rPr>
          <w:rFonts w:ascii="Palatino Linotype" w:hAnsi="Palatino Linotype"/>
          <w:b/>
          <w:sz w:val="20"/>
          <w:szCs w:val="20"/>
        </w:rPr>
        <w:t>. Evaluation of the Oral Preliminary Exam.</w:t>
      </w:r>
      <w:r w:rsidRPr="00A35F1A">
        <w:rPr>
          <w:rFonts w:ascii="Palatino Linotype" w:hAnsi="Palatino Linotype"/>
          <w:sz w:val="20"/>
          <w:szCs w:val="20"/>
        </w:rPr>
        <w:t xml:space="preserve"> </w:t>
      </w:r>
      <w:r w:rsidRPr="00A35F1A">
        <w:rPr>
          <w:rFonts w:ascii="Palatino Linotype" w:eastAsia="Times New Roman" w:hAnsi="Palatino Linotype" w:cs="Arial"/>
          <w:color w:val="333333"/>
          <w:sz w:val="20"/>
          <w:szCs w:val="20"/>
          <w:shd w:val="clear" w:color="auto" w:fill="FFFFFF"/>
        </w:rPr>
        <w:t xml:space="preserve">As with the written preliminary exam, </w:t>
      </w:r>
      <w:r w:rsidRPr="00FC4332">
        <w:rPr>
          <w:rFonts w:ascii="Palatino Linotype" w:eastAsia="Times New Roman" w:hAnsi="Palatino Linotype" w:cs="Arial"/>
          <w:b/>
          <w:color w:val="FF2BF6"/>
          <w:sz w:val="20"/>
          <w:szCs w:val="20"/>
          <w:shd w:val="clear" w:color="auto" w:fill="FFFFFF"/>
        </w:rPr>
        <w:t>unanimous approval of the committee</w:t>
      </w:r>
      <w:r w:rsidR="00FC4332">
        <w:rPr>
          <w:rFonts w:ascii="Palatino Linotype" w:eastAsia="Times New Roman" w:hAnsi="Palatino Linotype" w:cs="Arial"/>
          <w:sz w:val="20"/>
          <w:szCs w:val="20"/>
          <w:shd w:val="clear" w:color="auto" w:fill="FFFFFF"/>
        </w:rPr>
        <w:t xml:space="preserve"> </w:t>
      </w:r>
      <w:r w:rsidRPr="00A35F1A">
        <w:rPr>
          <w:rFonts w:ascii="Palatino Linotype" w:eastAsia="Times New Roman" w:hAnsi="Palatino Linotype" w:cs="Arial"/>
          <w:color w:val="333333"/>
          <w:sz w:val="20"/>
          <w:szCs w:val="20"/>
          <w:shd w:val="clear" w:color="auto" w:fill="FFFFFF"/>
        </w:rPr>
        <w:t xml:space="preserve">is required for passing the oral examination. Upon completing the examination, the student will be excused while the committee confers. The committee may decide to render individual decisions by open discussion or secret ballot. If there is division within the committee, it is appropriate to discuss evaluations to see if agreement is possible. The entire committee should be present when the student is </w:t>
      </w:r>
      <w:r w:rsidR="00460B9F" w:rsidRPr="00A35F1A">
        <w:rPr>
          <w:rFonts w:ascii="Palatino Linotype" w:eastAsia="Times New Roman" w:hAnsi="Palatino Linotype" w:cs="Arial"/>
          <w:color w:val="333333"/>
          <w:sz w:val="20"/>
          <w:szCs w:val="20"/>
          <w:shd w:val="clear" w:color="auto" w:fill="FFFFFF"/>
        </w:rPr>
        <w:t xml:space="preserve">informed of </w:t>
      </w:r>
      <w:r w:rsidRPr="00A35F1A">
        <w:rPr>
          <w:rFonts w:ascii="Palatino Linotype" w:eastAsia="Times New Roman" w:hAnsi="Palatino Linotype" w:cs="Arial"/>
          <w:color w:val="333333"/>
          <w:sz w:val="20"/>
          <w:szCs w:val="20"/>
          <w:shd w:val="clear" w:color="auto" w:fill="FFFFFF"/>
        </w:rPr>
        <w:t xml:space="preserve">the decision. If re-examination is required, the student should be advised about deficiencies in knowledge and/or presentation. </w:t>
      </w:r>
      <w:r w:rsidRPr="00A35F1A">
        <w:rPr>
          <w:rFonts w:ascii="Palatino Linotype" w:hAnsi="Palatino Linotype"/>
          <w:sz w:val="20"/>
          <w:szCs w:val="20"/>
        </w:rPr>
        <w:t>No more than one re-examination (whole or part) will be allowed.</w:t>
      </w:r>
      <w:r w:rsidR="00E15F8A">
        <w:rPr>
          <w:rFonts w:ascii="Palatino Linotype" w:hAnsi="Palatino Linotype"/>
          <w:sz w:val="20"/>
          <w:szCs w:val="20"/>
        </w:rPr>
        <w:t xml:space="preserve"> </w:t>
      </w:r>
      <w:r w:rsidR="00E10D14" w:rsidRPr="00E10D14">
        <w:rPr>
          <w:rFonts w:ascii="Palatino Linotype" w:hAnsi="Palatino Linotype"/>
          <w:b/>
          <w:color w:val="FF5C7F"/>
          <w:sz w:val="20"/>
          <w:szCs w:val="20"/>
        </w:rPr>
        <w:t xml:space="preserve">DMA Oral Preliminary Exam </w:t>
      </w:r>
      <w:r w:rsidR="00E10D14" w:rsidRPr="00672A0F">
        <w:rPr>
          <w:rFonts w:ascii="Palatino Linotype" w:hAnsi="Palatino Linotype"/>
          <w:b/>
          <w:color w:val="FF5C7F"/>
          <w:sz w:val="20"/>
          <w:szCs w:val="20"/>
        </w:rPr>
        <w:t>Evaluation Rubric</w:t>
      </w:r>
      <w:r w:rsidR="00E10D14">
        <w:rPr>
          <w:rFonts w:ascii="Palatino Linotype" w:hAnsi="Palatino Linotype"/>
          <w:sz w:val="20"/>
          <w:szCs w:val="20"/>
        </w:rPr>
        <w:t xml:space="preserve">: </w:t>
      </w:r>
      <w:hyperlink r:id="rId18" w:history="1">
        <w:r w:rsidR="00E10D14" w:rsidRPr="00E10D14">
          <w:rPr>
            <w:rStyle w:val="Hyperlink"/>
            <w:rFonts w:ascii="Palatino Linotype" w:hAnsi="Palatino Linotype"/>
            <w:sz w:val="20"/>
            <w:szCs w:val="20"/>
          </w:rPr>
          <w:t>https://vpa.uncg.edu/music/music-forms/evaluation-rubrics/</w:t>
        </w:r>
      </w:hyperlink>
    </w:p>
    <w:p w14:paraId="5321B9CC" w14:textId="77777777" w:rsidR="00460B9F" w:rsidRPr="00A35F1A" w:rsidRDefault="00460B9F" w:rsidP="00D52F45">
      <w:pPr>
        <w:rPr>
          <w:rFonts w:ascii="Palatino Linotype" w:eastAsia="Times New Roman" w:hAnsi="Palatino Linotype" w:cs="Arial"/>
          <w:color w:val="333333"/>
          <w:sz w:val="20"/>
          <w:szCs w:val="20"/>
          <w:shd w:val="clear" w:color="auto" w:fill="FFFFFF"/>
        </w:rPr>
      </w:pPr>
    </w:p>
    <w:p w14:paraId="22CB627B" w14:textId="6242A154" w:rsidR="00D52F45" w:rsidRDefault="00D52F45" w:rsidP="00D52F45">
      <w:pPr>
        <w:rPr>
          <w:rFonts w:ascii="Palatino Linotype" w:eastAsia="Times New Roman" w:hAnsi="Palatino Linotype" w:cs="Arial"/>
          <w:color w:val="333333"/>
          <w:sz w:val="20"/>
          <w:szCs w:val="20"/>
          <w:shd w:val="clear" w:color="auto" w:fill="FFFFFF"/>
        </w:rPr>
      </w:pPr>
      <w:r w:rsidRPr="00A35F1A">
        <w:rPr>
          <w:rFonts w:ascii="Palatino Linotype" w:eastAsia="Times New Roman" w:hAnsi="Palatino Linotype" w:cs="Arial"/>
          <w:color w:val="333333"/>
          <w:sz w:val="20"/>
          <w:szCs w:val="20"/>
          <w:shd w:val="clear" w:color="auto" w:fill="FFFFFF"/>
        </w:rPr>
        <w:t>Upon successful completion of the entire preliminary examination</w:t>
      </w:r>
      <w:r w:rsidR="00E10D14">
        <w:rPr>
          <w:rFonts w:ascii="Palatino Linotype" w:eastAsia="Times New Roman" w:hAnsi="Palatino Linotype" w:cs="Arial"/>
          <w:color w:val="333333"/>
          <w:sz w:val="20"/>
          <w:szCs w:val="20"/>
          <w:shd w:val="clear" w:color="auto" w:fill="FFFFFF"/>
        </w:rPr>
        <w:t xml:space="preserve"> (written and oral portions)</w:t>
      </w:r>
      <w:r w:rsidRPr="00A35F1A">
        <w:rPr>
          <w:rFonts w:ascii="Palatino Linotype" w:eastAsia="Times New Roman" w:hAnsi="Palatino Linotype" w:cs="Arial"/>
          <w:color w:val="333333"/>
          <w:sz w:val="20"/>
          <w:szCs w:val="20"/>
          <w:shd w:val="clear" w:color="auto" w:fill="FFFFFF"/>
        </w:rPr>
        <w:t xml:space="preserve">, the committee chair will </w:t>
      </w:r>
      <w:r w:rsidR="004B6D3B">
        <w:rPr>
          <w:rFonts w:ascii="Palatino Linotype" w:eastAsia="Times New Roman" w:hAnsi="Palatino Linotype" w:cs="Arial"/>
          <w:color w:val="333333"/>
          <w:sz w:val="20"/>
          <w:szCs w:val="20"/>
          <w:shd w:val="clear" w:color="auto" w:fill="FFFFFF"/>
        </w:rPr>
        <w:t xml:space="preserve">submit the </w:t>
      </w:r>
      <w:r w:rsidR="004B6D3B" w:rsidRPr="00FC4332">
        <w:rPr>
          <w:rFonts w:ascii="Palatino Linotype" w:eastAsia="Times New Roman" w:hAnsi="Palatino Linotype" w:cs="Arial"/>
          <w:b/>
          <w:color w:val="FF2BF6"/>
          <w:sz w:val="20"/>
          <w:szCs w:val="20"/>
          <w:shd w:val="clear" w:color="auto" w:fill="FFFFFF"/>
        </w:rPr>
        <w:t>Results of Doctoral Preliminary Examinations form</w:t>
      </w:r>
      <w:r w:rsidRPr="00A35F1A">
        <w:rPr>
          <w:rFonts w:ascii="Palatino Linotype" w:eastAsia="Times New Roman" w:hAnsi="Palatino Linotype" w:cs="Arial"/>
          <w:color w:val="333333"/>
          <w:sz w:val="20"/>
          <w:szCs w:val="20"/>
          <w:shd w:val="clear" w:color="auto" w:fill="FFFFFF"/>
        </w:rPr>
        <w:t xml:space="preserve"> </w:t>
      </w:r>
      <w:r w:rsidR="00FC4332">
        <w:rPr>
          <w:rFonts w:ascii="Palatino Linotype" w:eastAsia="Times New Roman" w:hAnsi="Palatino Linotype" w:cs="Arial"/>
          <w:color w:val="333333"/>
          <w:sz w:val="20"/>
          <w:szCs w:val="20"/>
          <w:shd w:val="clear" w:color="auto" w:fill="FFFFFF"/>
        </w:rPr>
        <w:t>(</w:t>
      </w:r>
      <w:hyperlink r:id="rId19" w:history="1">
        <w:r w:rsidR="00FC4332" w:rsidRPr="00FC4332">
          <w:rPr>
            <w:rStyle w:val="Hyperlink"/>
            <w:rFonts w:ascii="Palatino Linotype" w:eastAsia="Times New Roman" w:hAnsi="Palatino Linotype" w:cs="Arial"/>
            <w:sz w:val="20"/>
            <w:szCs w:val="20"/>
            <w:shd w:val="clear" w:color="auto" w:fill="FFFFFF"/>
          </w:rPr>
          <w:t>https://grs.uncg.edu/wp-content/uploads/2012/02/Results-of-Doctoral-Preliminary-Examinations.pdf</w:t>
        </w:r>
      </w:hyperlink>
      <w:r w:rsidR="00FC4332">
        <w:rPr>
          <w:rFonts w:ascii="Palatino Linotype" w:eastAsia="Times New Roman" w:hAnsi="Palatino Linotype" w:cs="Arial"/>
          <w:color w:val="333333"/>
          <w:sz w:val="20"/>
          <w:szCs w:val="20"/>
          <w:shd w:val="clear" w:color="auto" w:fill="FFFFFF"/>
        </w:rPr>
        <w:t xml:space="preserve">) </w:t>
      </w:r>
      <w:r w:rsidR="0039668A">
        <w:rPr>
          <w:rFonts w:ascii="Palatino Linotype" w:eastAsia="Times New Roman" w:hAnsi="Palatino Linotype" w:cs="Arial"/>
          <w:color w:val="333333"/>
          <w:sz w:val="20"/>
          <w:szCs w:val="20"/>
          <w:shd w:val="clear" w:color="auto" w:fill="FFFFFF"/>
        </w:rPr>
        <w:t xml:space="preserve">to </w:t>
      </w:r>
      <w:r w:rsidRPr="00A35F1A">
        <w:rPr>
          <w:rFonts w:ascii="Palatino Linotype" w:eastAsia="Times New Roman" w:hAnsi="Palatino Linotype" w:cs="Arial"/>
          <w:color w:val="333333"/>
          <w:sz w:val="20"/>
          <w:szCs w:val="20"/>
          <w:shd w:val="clear" w:color="auto" w:fill="FFFFFF"/>
        </w:rPr>
        <w:t xml:space="preserve">the Director of Graduate Studies, who will report the examination </w:t>
      </w:r>
      <w:r w:rsidR="0039668A">
        <w:rPr>
          <w:rFonts w:ascii="Palatino Linotype" w:eastAsia="Times New Roman" w:hAnsi="Palatino Linotype" w:cs="Arial"/>
          <w:color w:val="333333"/>
          <w:sz w:val="20"/>
          <w:szCs w:val="20"/>
          <w:shd w:val="clear" w:color="auto" w:fill="FFFFFF"/>
        </w:rPr>
        <w:t xml:space="preserve">results </w:t>
      </w:r>
      <w:r w:rsidRPr="00A35F1A">
        <w:rPr>
          <w:rFonts w:ascii="Palatino Linotype" w:eastAsia="Times New Roman" w:hAnsi="Palatino Linotype" w:cs="Arial"/>
          <w:color w:val="333333"/>
          <w:sz w:val="20"/>
          <w:szCs w:val="20"/>
          <w:shd w:val="clear" w:color="auto" w:fill="FFFFFF"/>
        </w:rPr>
        <w:t>and date as a matter of record to the Graduate School. </w:t>
      </w:r>
    </w:p>
    <w:p w14:paraId="31340555" w14:textId="77777777" w:rsidR="00537481" w:rsidRDefault="00537481" w:rsidP="00D52F45">
      <w:pPr>
        <w:rPr>
          <w:rFonts w:ascii="Palatino Linotype" w:eastAsia="Times New Roman" w:hAnsi="Palatino Linotype" w:cs="Arial"/>
          <w:color w:val="333333"/>
          <w:sz w:val="20"/>
          <w:szCs w:val="20"/>
          <w:shd w:val="clear" w:color="auto" w:fill="FFFFFF"/>
        </w:rPr>
      </w:pPr>
    </w:p>
    <w:p w14:paraId="5D0C5BB7" w14:textId="77777777" w:rsidR="00A35F1A" w:rsidRPr="00A35F1A" w:rsidRDefault="00A35F1A" w:rsidP="00D52F45">
      <w:pPr>
        <w:rPr>
          <w:rFonts w:ascii="Palatino Linotype" w:eastAsia="Times New Roman" w:hAnsi="Palatino Linotype" w:cs="Times New Roman"/>
          <w:sz w:val="20"/>
          <w:szCs w:val="20"/>
        </w:rPr>
      </w:pPr>
    </w:p>
    <w:p w14:paraId="6F8DCF7D" w14:textId="77777777" w:rsidR="00D52F45" w:rsidRPr="00A35F1A" w:rsidRDefault="00D52F45" w:rsidP="00D52F45">
      <w:pPr>
        <w:pBdr>
          <w:top w:val="single" w:sz="4" w:space="1" w:color="auto"/>
          <w:left w:val="single" w:sz="4" w:space="4" w:color="auto"/>
          <w:bottom w:val="single" w:sz="4" w:space="1" w:color="auto"/>
          <w:right w:val="single" w:sz="4" w:space="4" w:color="auto"/>
        </w:pBdr>
        <w:shd w:val="clear" w:color="auto" w:fill="FFFF99"/>
        <w:jc w:val="center"/>
        <w:rPr>
          <w:rFonts w:ascii="Palatino Linotype" w:hAnsi="Palatino Linotype"/>
          <w:b/>
          <w:sz w:val="20"/>
          <w:szCs w:val="20"/>
        </w:rPr>
      </w:pPr>
      <w:r w:rsidRPr="00A35F1A">
        <w:rPr>
          <w:rFonts w:ascii="Palatino Linotype" w:hAnsi="Palatino Linotype"/>
          <w:b/>
          <w:sz w:val="20"/>
          <w:szCs w:val="20"/>
        </w:rPr>
        <w:t>Third Year</w:t>
      </w:r>
    </w:p>
    <w:p w14:paraId="35429F55" w14:textId="77777777" w:rsidR="0048626D" w:rsidRDefault="0048626D" w:rsidP="00D52F45">
      <w:pPr>
        <w:rPr>
          <w:rFonts w:ascii="Palatino Linotype" w:hAnsi="Palatino Linotype"/>
          <w:sz w:val="20"/>
          <w:szCs w:val="20"/>
        </w:rPr>
      </w:pPr>
    </w:p>
    <w:p w14:paraId="2E5DE134" w14:textId="623CE2F6" w:rsidR="00D52F45" w:rsidRPr="00A35F1A" w:rsidRDefault="00D52F45" w:rsidP="0048626D">
      <w:pPr>
        <w:ind w:firstLine="720"/>
        <w:rPr>
          <w:rFonts w:ascii="Palatino Linotype" w:hAnsi="Palatino Linotype"/>
          <w:sz w:val="20"/>
          <w:szCs w:val="20"/>
        </w:rPr>
      </w:pPr>
      <w:r w:rsidRPr="00A35F1A">
        <w:rPr>
          <w:rFonts w:ascii="Palatino Linotype" w:hAnsi="Palatino Linotype"/>
          <w:b/>
          <w:sz w:val="20"/>
          <w:szCs w:val="20"/>
        </w:rPr>
        <w:t>1</w:t>
      </w:r>
      <w:r w:rsidR="00F45C2F">
        <w:rPr>
          <w:rFonts w:ascii="Palatino Linotype" w:hAnsi="Palatino Linotype"/>
          <w:b/>
          <w:sz w:val="20"/>
          <w:szCs w:val="20"/>
        </w:rPr>
        <w:t>7</w:t>
      </w:r>
      <w:r w:rsidRPr="00A35F1A">
        <w:rPr>
          <w:rFonts w:ascii="Palatino Linotype" w:hAnsi="Palatino Linotype"/>
          <w:b/>
          <w:sz w:val="20"/>
          <w:szCs w:val="20"/>
        </w:rPr>
        <w:t xml:space="preserve">. Dissertation Proposal. </w:t>
      </w:r>
      <w:r w:rsidR="00460B9F" w:rsidRPr="00A35F1A">
        <w:rPr>
          <w:rFonts w:ascii="Palatino Linotype" w:hAnsi="Palatino Linotype"/>
          <w:sz w:val="20"/>
          <w:szCs w:val="20"/>
        </w:rPr>
        <w:t>The</w:t>
      </w:r>
      <w:r w:rsidRPr="00A35F1A">
        <w:rPr>
          <w:rFonts w:ascii="Palatino Linotype" w:hAnsi="Palatino Linotype"/>
          <w:sz w:val="20"/>
          <w:szCs w:val="20"/>
        </w:rPr>
        <w:t xml:space="preserve"> </w:t>
      </w:r>
      <w:r w:rsidRPr="00FC4332">
        <w:rPr>
          <w:rFonts w:ascii="Palatino Linotype" w:hAnsi="Palatino Linotype"/>
          <w:b/>
          <w:color w:val="FF2BF6"/>
          <w:sz w:val="20"/>
          <w:szCs w:val="20"/>
        </w:rPr>
        <w:t>Dissertation Topic Approval Form</w:t>
      </w:r>
      <w:r w:rsidRPr="00A35F1A">
        <w:rPr>
          <w:rFonts w:ascii="Palatino Linotype" w:hAnsi="Palatino Linotype"/>
          <w:sz w:val="20"/>
          <w:szCs w:val="20"/>
        </w:rPr>
        <w:t xml:space="preserve"> </w:t>
      </w:r>
      <w:r w:rsidR="00FC4332">
        <w:rPr>
          <w:rFonts w:ascii="Palatino Linotype" w:hAnsi="Palatino Linotype"/>
          <w:sz w:val="20"/>
          <w:szCs w:val="20"/>
        </w:rPr>
        <w:t>(</w:t>
      </w:r>
      <w:hyperlink r:id="rId20" w:history="1">
        <w:r w:rsidR="00FC4332" w:rsidRPr="00FC4332">
          <w:rPr>
            <w:rStyle w:val="Hyperlink"/>
            <w:rFonts w:ascii="Palatino Linotype" w:hAnsi="Palatino Linotype"/>
            <w:sz w:val="20"/>
            <w:szCs w:val="20"/>
          </w:rPr>
          <w:t>https://grs.uncg.edu/wp-content/uploads/2017/07/DissertationTopic.pdf</w:t>
        </w:r>
      </w:hyperlink>
      <w:r w:rsidR="00FC4332">
        <w:rPr>
          <w:rFonts w:ascii="Palatino Linotype" w:hAnsi="Palatino Linotype"/>
          <w:sz w:val="20"/>
          <w:szCs w:val="20"/>
        </w:rPr>
        <w:t xml:space="preserve">) </w:t>
      </w:r>
      <w:r w:rsidRPr="00A35F1A">
        <w:rPr>
          <w:rFonts w:ascii="Palatino Linotype" w:hAnsi="Palatino Linotype"/>
          <w:sz w:val="20"/>
          <w:szCs w:val="20"/>
        </w:rPr>
        <w:t xml:space="preserve">serves as your proposal cover page and approval page. The format for your proposal may be found </w:t>
      </w:r>
      <w:r w:rsidR="00B7707B" w:rsidRPr="00A35F1A">
        <w:rPr>
          <w:rFonts w:ascii="Palatino Linotype" w:hAnsi="Palatino Linotype"/>
          <w:sz w:val="20"/>
          <w:szCs w:val="20"/>
        </w:rPr>
        <w:t xml:space="preserve">later </w:t>
      </w:r>
      <w:r w:rsidR="00460B9F" w:rsidRPr="00A35F1A">
        <w:rPr>
          <w:rFonts w:ascii="Palatino Linotype" w:hAnsi="Palatino Linotype"/>
          <w:sz w:val="20"/>
          <w:szCs w:val="20"/>
        </w:rPr>
        <w:t>in the DMA Handbook</w:t>
      </w:r>
      <w:r w:rsidRPr="00A35F1A">
        <w:rPr>
          <w:rFonts w:ascii="Palatino Linotype" w:hAnsi="Palatino Linotype"/>
          <w:sz w:val="20"/>
          <w:szCs w:val="20"/>
        </w:rPr>
        <w:t xml:space="preserve">. Although the Oral Preliminary Exam is considered the finalization of the Preliminary Exam, </w:t>
      </w:r>
      <w:r w:rsidR="00460B9F" w:rsidRPr="00A35F1A">
        <w:rPr>
          <w:rFonts w:ascii="Palatino Linotype" w:hAnsi="Palatino Linotype"/>
          <w:sz w:val="20"/>
          <w:szCs w:val="20"/>
        </w:rPr>
        <w:t xml:space="preserve">students </w:t>
      </w:r>
      <w:r w:rsidR="004B6D3B">
        <w:rPr>
          <w:rFonts w:ascii="Palatino Linotype" w:hAnsi="Palatino Linotype"/>
          <w:sz w:val="20"/>
          <w:szCs w:val="20"/>
        </w:rPr>
        <w:t xml:space="preserve">who </w:t>
      </w:r>
      <w:r w:rsidR="00460B9F" w:rsidRPr="00A35F1A">
        <w:rPr>
          <w:rFonts w:ascii="Palatino Linotype" w:hAnsi="Palatino Linotype"/>
          <w:sz w:val="20"/>
          <w:szCs w:val="20"/>
        </w:rPr>
        <w:t>have d</w:t>
      </w:r>
      <w:r w:rsidRPr="00A35F1A">
        <w:rPr>
          <w:rFonts w:ascii="Palatino Linotype" w:hAnsi="Palatino Linotype"/>
          <w:sz w:val="20"/>
          <w:szCs w:val="20"/>
        </w:rPr>
        <w:t xml:space="preserve">eveloped the dissertation proposal </w:t>
      </w:r>
      <w:r w:rsidR="008C5F00" w:rsidRPr="00A35F1A">
        <w:rPr>
          <w:rFonts w:ascii="Palatino Linotype" w:hAnsi="Palatino Linotype"/>
          <w:sz w:val="20"/>
          <w:szCs w:val="20"/>
        </w:rPr>
        <w:t>prior to the Preliminary Exams</w:t>
      </w:r>
      <w:r w:rsidRPr="00A35F1A">
        <w:rPr>
          <w:rFonts w:ascii="Palatino Linotype" w:hAnsi="Palatino Linotype"/>
          <w:sz w:val="20"/>
          <w:szCs w:val="20"/>
        </w:rPr>
        <w:t xml:space="preserve"> are expected to discuss it at this time. </w:t>
      </w:r>
      <w:r w:rsidR="00460B9F" w:rsidRPr="00A35F1A">
        <w:rPr>
          <w:rFonts w:ascii="Palatino Linotype" w:hAnsi="Palatino Linotype"/>
          <w:sz w:val="20"/>
          <w:szCs w:val="20"/>
        </w:rPr>
        <w:t xml:space="preserve">If the student chooses to discuss the proposal during the Oral Preliminary Exam, the proposal should be circulated to the committee with enough advance notice for the committee to read and edit the proposal </w:t>
      </w:r>
      <w:r w:rsidR="00460B9F" w:rsidRPr="00A35F1A">
        <w:rPr>
          <w:rFonts w:ascii="Palatino Linotype" w:hAnsi="Palatino Linotype"/>
          <w:i/>
          <w:sz w:val="20"/>
          <w:szCs w:val="20"/>
        </w:rPr>
        <w:t xml:space="preserve">before </w:t>
      </w:r>
      <w:r w:rsidR="00460B9F" w:rsidRPr="00A35F1A">
        <w:rPr>
          <w:rFonts w:ascii="Palatino Linotype" w:hAnsi="Palatino Linotype"/>
          <w:sz w:val="20"/>
          <w:szCs w:val="20"/>
        </w:rPr>
        <w:t xml:space="preserve">the Oral Preliminary Exam. </w:t>
      </w:r>
      <w:r w:rsidRPr="00A35F1A">
        <w:rPr>
          <w:rFonts w:ascii="Palatino Linotype" w:hAnsi="Palatino Linotype"/>
          <w:sz w:val="20"/>
          <w:szCs w:val="20"/>
        </w:rPr>
        <w:t xml:space="preserve">If this does not occur, then the formal proposal should be circulated to the Doctoral Advisory Committee for approval as soon as possible after the conclusion of the Preliminary Exams (see the </w:t>
      </w:r>
      <w:r w:rsidR="00B7707B" w:rsidRPr="00A35F1A">
        <w:rPr>
          <w:rFonts w:ascii="Palatino Linotype" w:hAnsi="Palatino Linotype"/>
          <w:sz w:val="20"/>
          <w:szCs w:val="20"/>
        </w:rPr>
        <w:t>Proposal section</w:t>
      </w:r>
      <w:r w:rsidRPr="00A35F1A">
        <w:rPr>
          <w:rFonts w:ascii="Palatino Linotype" w:hAnsi="Palatino Linotype"/>
          <w:sz w:val="20"/>
          <w:szCs w:val="20"/>
        </w:rPr>
        <w:t xml:space="preserve"> for more information). The approved proposal</w:t>
      </w:r>
      <w:r w:rsidR="00E10D14">
        <w:rPr>
          <w:rFonts w:ascii="Palatino Linotype" w:hAnsi="Palatino Linotype"/>
          <w:sz w:val="20"/>
          <w:szCs w:val="20"/>
        </w:rPr>
        <w:t xml:space="preserve"> with signed Topic Approval Form</w:t>
      </w:r>
      <w:r w:rsidRPr="00A35F1A">
        <w:rPr>
          <w:rFonts w:ascii="Palatino Linotype" w:hAnsi="Palatino Linotype"/>
          <w:sz w:val="20"/>
          <w:szCs w:val="20"/>
        </w:rPr>
        <w:t xml:space="preserve"> is turned in to the </w:t>
      </w:r>
      <w:r w:rsidR="005F2716">
        <w:rPr>
          <w:rFonts w:ascii="Palatino Linotype" w:hAnsi="Palatino Linotype"/>
          <w:sz w:val="20"/>
          <w:szCs w:val="20"/>
        </w:rPr>
        <w:t>Music Student Services</w:t>
      </w:r>
      <w:r w:rsidR="00B92E72" w:rsidRPr="00A35F1A">
        <w:rPr>
          <w:rFonts w:ascii="Palatino Linotype" w:hAnsi="Palatino Linotype"/>
          <w:sz w:val="20"/>
          <w:szCs w:val="20"/>
        </w:rPr>
        <w:t xml:space="preserve"> Office</w:t>
      </w:r>
      <w:r w:rsidRPr="00A35F1A">
        <w:rPr>
          <w:rFonts w:ascii="Palatino Linotype" w:hAnsi="Palatino Linotype"/>
          <w:sz w:val="20"/>
          <w:szCs w:val="20"/>
        </w:rPr>
        <w:t>.</w:t>
      </w:r>
    </w:p>
    <w:p w14:paraId="23F9EC6D" w14:textId="77777777" w:rsidR="0048626D" w:rsidRDefault="0048626D" w:rsidP="00D52F45">
      <w:pPr>
        <w:rPr>
          <w:rFonts w:ascii="Palatino Linotype" w:hAnsi="Palatino Linotype"/>
          <w:sz w:val="20"/>
          <w:szCs w:val="20"/>
        </w:rPr>
      </w:pPr>
    </w:p>
    <w:p w14:paraId="629545DB" w14:textId="11124320" w:rsidR="00D52F45" w:rsidRPr="00A35F1A" w:rsidRDefault="00D52F45" w:rsidP="0048626D">
      <w:pPr>
        <w:ind w:firstLine="720"/>
        <w:rPr>
          <w:rFonts w:ascii="Palatino Linotype" w:hAnsi="Palatino Linotype"/>
          <w:sz w:val="20"/>
          <w:szCs w:val="20"/>
        </w:rPr>
      </w:pPr>
      <w:r w:rsidRPr="00A35F1A">
        <w:rPr>
          <w:rFonts w:ascii="Palatino Linotype" w:hAnsi="Palatino Linotype"/>
          <w:b/>
          <w:sz w:val="20"/>
          <w:szCs w:val="20"/>
        </w:rPr>
        <w:t>1</w:t>
      </w:r>
      <w:r w:rsidR="00F45C2F">
        <w:rPr>
          <w:rFonts w:ascii="Palatino Linotype" w:hAnsi="Palatino Linotype"/>
          <w:b/>
          <w:sz w:val="20"/>
          <w:szCs w:val="20"/>
        </w:rPr>
        <w:t>8</w:t>
      </w:r>
      <w:r w:rsidRPr="00A35F1A">
        <w:rPr>
          <w:rFonts w:ascii="Palatino Linotype" w:hAnsi="Palatino Linotype"/>
          <w:b/>
          <w:sz w:val="20"/>
          <w:szCs w:val="20"/>
        </w:rPr>
        <w:t>. Third Dissertation Recital.</w:t>
      </w:r>
      <w:r w:rsidRPr="00A35F1A">
        <w:rPr>
          <w:rFonts w:ascii="Palatino Linotype" w:hAnsi="Palatino Linotype"/>
          <w:sz w:val="20"/>
          <w:szCs w:val="20"/>
        </w:rPr>
        <w:t xml:space="preserve"> Usually given during the third year.</w:t>
      </w:r>
      <w:r w:rsidR="00F849B2">
        <w:rPr>
          <w:rFonts w:ascii="Palatino Linotype" w:hAnsi="Palatino Linotype"/>
          <w:sz w:val="20"/>
          <w:szCs w:val="20"/>
        </w:rPr>
        <w:t xml:space="preserve"> </w:t>
      </w:r>
      <w:r w:rsidR="003E1EE8" w:rsidRPr="00672A0F">
        <w:rPr>
          <w:rFonts w:ascii="Palatino Linotype" w:hAnsi="Palatino Linotype"/>
          <w:b/>
          <w:color w:val="FF5C7F"/>
          <w:sz w:val="20"/>
          <w:szCs w:val="20"/>
        </w:rPr>
        <w:t>DMA R</w:t>
      </w:r>
      <w:r w:rsidR="00F849B2" w:rsidRPr="00672A0F">
        <w:rPr>
          <w:rFonts w:ascii="Palatino Linotype" w:hAnsi="Palatino Linotype"/>
          <w:b/>
          <w:color w:val="FF5C7F"/>
          <w:sz w:val="20"/>
          <w:szCs w:val="20"/>
        </w:rPr>
        <w:t xml:space="preserve">ecital Evaluation </w:t>
      </w:r>
      <w:r w:rsidR="0053280B" w:rsidRPr="00672A0F">
        <w:rPr>
          <w:rFonts w:ascii="Palatino Linotype" w:hAnsi="Palatino Linotype"/>
          <w:b/>
          <w:color w:val="FF5C7F"/>
          <w:sz w:val="20"/>
          <w:szCs w:val="20"/>
        </w:rPr>
        <w:t>Rubric</w:t>
      </w:r>
      <w:r w:rsidR="00FC4332" w:rsidRPr="00672A0F">
        <w:rPr>
          <w:rFonts w:ascii="Palatino Linotype" w:hAnsi="Palatino Linotype"/>
          <w:b/>
          <w:color w:val="FF5C7F"/>
          <w:sz w:val="20"/>
          <w:szCs w:val="20"/>
        </w:rPr>
        <w:t>:</w:t>
      </w:r>
      <w:r w:rsidR="00FC4332" w:rsidRPr="00672A0F">
        <w:rPr>
          <w:rFonts w:ascii="Palatino Linotype" w:hAnsi="Palatino Linotype"/>
          <w:color w:val="FF5C7F"/>
          <w:sz w:val="20"/>
          <w:szCs w:val="20"/>
        </w:rPr>
        <w:t xml:space="preserve"> </w:t>
      </w:r>
      <w:hyperlink r:id="rId21" w:history="1">
        <w:r w:rsidR="00F72DBC" w:rsidRPr="00D900CA">
          <w:rPr>
            <w:rStyle w:val="Hyperlink"/>
            <w:rFonts w:ascii="Palatino Linotype" w:hAnsi="Palatino Linotype"/>
            <w:color w:val="0000FF"/>
            <w:sz w:val="20"/>
            <w:szCs w:val="20"/>
          </w:rPr>
          <w:t>https://vpa.uncg.edu/music/music-forms/evaluation-rubrics/</w:t>
        </w:r>
      </w:hyperlink>
    </w:p>
    <w:p w14:paraId="2B07A127" w14:textId="77777777" w:rsidR="0048626D" w:rsidRDefault="0048626D" w:rsidP="0048626D">
      <w:pPr>
        <w:ind w:firstLine="720"/>
        <w:rPr>
          <w:rFonts w:ascii="Palatino Linotype" w:hAnsi="Palatino Linotype"/>
          <w:sz w:val="20"/>
          <w:szCs w:val="20"/>
        </w:rPr>
      </w:pPr>
    </w:p>
    <w:p w14:paraId="13A5C4B8" w14:textId="6B1BBDB5" w:rsidR="00D52F45" w:rsidRPr="00A35F1A" w:rsidRDefault="001B4758" w:rsidP="0048626D">
      <w:pPr>
        <w:ind w:firstLine="720"/>
        <w:rPr>
          <w:rFonts w:ascii="Palatino Linotype" w:hAnsi="Palatino Linotype"/>
          <w:sz w:val="20"/>
          <w:szCs w:val="20"/>
        </w:rPr>
      </w:pPr>
      <w:r w:rsidRPr="00A35F1A">
        <w:rPr>
          <w:rFonts w:ascii="Palatino Linotype" w:hAnsi="Palatino Linotype"/>
          <w:b/>
          <w:sz w:val="20"/>
          <w:szCs w:val="20"/>
        </w:rPr>
        <w:lastRenderedPageBreak/>
        <w:t>1</w:t>
      </w:r>
      <w:r w:rsidR="00F45C2F">
        <w:rPr>
          <w:rFonts w:ascii="Palatino Linotype" w:hAnsi="Palatino Linotype"/>
          <w:b/>
          <w:sz w:val="20"/>
          <w:szCs w:val="20"/>
        </w:rPr>
        <w:t>9</w:t>
      </w:r>
      <w:r w:rsidRPr="00A35F1A">
        <w:rPr>
          <w:rFonts w:ascii="Palatino Linotype" w:hAnsi="Palatino Linotype"/>
          <w:b/>
          <w:sz w:val="20"/>
          <w:szCs w:val="20"/>
        </w:rPr>
        <w:t>. Application</w:t>
      </w:r>
      <w:r w:rsidR="00D52F45" w:rsidRPr="00A35F1A">
        <w:rPr>
          <w:rFonts w:ascii="Palatino Linotype" w:hAnsi="Palatino Linotype"/>
          <w:b/>
          <w:sz w:val="20"/>
          <w:szCs w:val="20"/>
        </w:rPr>
        <w:t xml:space="preserve"> for Graduation.</w:t>
      </w:r>
      <w:r w:rsidR="00D52F45" w:rsidRPr="00A35F1A">
        <w:rPr>
          <w:rFonts w:ascii="Palatino Linotype" w:hAnsi="Palatino Linotype"/>
          <w:sz w:val="20"/>
          <w:szCs w:val="20"/>
        </w:rPr>
        <w:t xml:space="preserve"> At the beginning of the semester in which the student plans to graduate, the student should visit the </w:t>
      </w:r>
      <w:r w:rsidR="00D52F45" w:rsidRPr="004B6D3B">
        <w:rPr>
          <w:rFonts w:ascii="Palatino Linotype" w:hAnsi="Palatino Linotype"/>
          <w:sz w:val="20"/>
          <w:szCs w:val="20"/>
        </w:rPr>
        <w:t>Graduate School website</w:t>
      </w:r>
      <w:r w:rsidR="00D52F45" w:rsidRPr="00A35F1A">
        <w:rPr>
          <w:rFonts w:ascii="Palatino Linotype" w:hAnsi="Palatino Linotype"/>
          <w:sz w:val="20"/>
          <w:szCs w:val="20"/>
        </w:rPr>
        <w:t xml:space="preserve"> to view all pertinent in</w:t>
      </w:r>
      <w:r w:rsidRPr="00A35F1A">
        <w:rPr>
          <w:rFonts w:ascii="Palatino Linotype" w:hAnsi="Palatino Linotype"/>
          <w:sz w:val="20"/>
          <w:szCs w:val="20"/>
        </w:rPr>
        <w:t xml:space="preserve">formation regarding </w:t>
      </w:r>
      <w:r w:rsidRPr="00FC4332">
        <w:rPr>
          <w:rFonts w:ascii="Palatino Linotype" w:hAnsi="Palatino Linotype"/>
          <w:sz w:val="20"/>
          <w:szCs w:val="20"/>
        </w:rPr>
        <w:t>graduation</w:t>
      </w:r>
      <w:r w:rsidRPr="00A35F1A">
        <w:rPr>
          <w:rFonts w:ascii="Palatino Linotype" w:hAnsi="Palatino Linotype"/>
          <w:sz w:val="20"/>
          <w:szCs w:val="20"/>
        </w:rPr>
        <w:t xml:space="preserve">, and to </w:t>
      </w:r>
      <w:r w:rsidR="00D52F45" w:rsidRPr="00A35F1A">
        <w:rPr>
          <w:rFonts w:ascii="Palatino Linotype" w:hAnsi="Palatino Linotype"/>
          <w:sz w:val="20"/>
          <w:szCs w:val="20"/>
        </w:rPr>
        <w:t>file appropriate forms.</w:t>
      </w:r>
      <w:r w:rsidR="00FC4332">
        <w:rPr>
          <w:rFonts w:ascii="Palatino Linotype" w:hAnsi="Palatino Linotype"/>
          <w:sz w:val="20"/>
          <w:szCs w:val="20"/>
        </w:rPr>
        <w:t xml:space="preserve"> </w:t>
      </w:r>
      <w:hyperlink r:id="rId22" w:history="1">
        <w:r w:rsidR="00FC4332" w:rsidRPr="00FC4332">
          <w:rPr>
            <w:rStyle w:val="Hyperlink"/>
            <w:rFonts w:ascii="Palatino Linotype" w:hAnsi="Palatino Linotype"/>
            <w:sz w:val="20"/>
            <w:szCs w:val="20"/>
          </w:rPr>
          <w:t>https://grs.uncg.edu/current/graduation-application/</w:t>
        </w:r>
      </w:hyperlink>
    </w:p>
    <w:p w14:paraId="42C3491B" w14:textId="77777777" w:rsidR="0048626D" w:rsidRDefault="0048626D" w:rsidP="0048626D">
      <w:pPr>
        <w:ind w:firstLine="720"/>
        <w:rPr>
          <w:rFonts w:ascii="Palatino Linotype" w:hAnsi="Palatino Linotype"/>
          <w:sz w:val="20"/>
          <w:szCs w:val="20"/>
        </w:rPr>
      </w:pPr>
    </w:p>
    <w:p w14:paraId="0EEE487C" w14:textId="20A464ED" w:rsidR="00765CED" w:rsidRPr="00A35F1A" w:rsidRDefault="00F45C2F" w:rsidP="0048626D">
      <w:pPr>
        <w:ind w:firstLine="720"/>
        <w:rPr>
          <w:rFonts w:ascii="Palatino Linotype" w:hAnsi="Palatino Linotype"/>
          <w:sz w:val="20"/>
          <w:szCs w:val="20"/>
        </w:rPr>
      </w:pPr>
      <w:r>
        <w:rPr>
          <w:rFonts w:ascii="Palatino Linotype" w:hAnsi="Palatino Linotype"/>
          <w:b/>
          <w:sz w:val="20"/>
          <w:szCs w:val="20"/>
        </w:rPr>
        <w:t>20</w:t>
      </w:r>
      <w:r w:rsidR="00D52F45" w:rsidRPr="00A35F1A">
        <w:rPr>
          <w:rFonts w:ascii="Palatino Linotype" w:hAnsi="Palatino Linotype"/>
          <w:b/>
          <w:sz w:val="20"/>
          <w:szCs w:val="20"/>
        </w:rPr>
        <w:t>. File Final Plan of Study.</w:t>
      </w:r>
      <w:r w:rsidR="00D52F45" w:rsidRPr="00A35F1A">
        <w:rPr>
          <w:rFonts w:ascii="Palatino Linotype" w:hAnsi="Palatino Linotype"/>
          <w:sz w:val="20"/>
          <w:szCs w:val="20"/>
        </w:rPr>
        <w:t xml:space="preserve"> Be sure the final POS exactly matches your transcript.</w:t>
      </w:r>
      <w:r w:rsidR="00765CED" w:rsidRPr="00A35F1A">
        <w:rPr>
          <w:rFonts w:ascii="Palatino Linotype" w:hAnsi="Palatino Linotype"/>
          <w:sz w:val="20"/>
          <w:szCs w:val="20"/>
        </w:rPr>
        <w:t xml:space="preserve"> </w:t>
      </w:r>
      <w:r w:rsidR="00765CED" w:rsidRPr="00FC4332">
        <w:rPr>
          <w:rFonts w:ascii="Palatino Linotype" w:hAnsi="Palatino Linotype"/>
          <w:b/>
          <w:color w:val="FF2BF6"/>
          <w:sz w:val="20"/>
          <w:szCs w:val="20"/>
        </w:rPr>
        <w:t>Doctoral Plan of Study Revision form</w:t>
      </w:r>
      <w:r w:rsidR="00FC4332" w:rsidRPr="00FC4332">
        <w:rPr>
          <w:rFonts w:ascii="Palatino Linotype" w:hAnsi="Palatino Linotype"/>
          <w:b/>
          <w:color w:val="FF2BF6"/>
          <w:sz w:val="20"/>
          <w:szCs w:val="20"/>
        </w:rPr>
        <w:t xml:space="preserve">: </w:t>
      </w:r>
      <w:hyperlink r:id="rId23" w:history="1">
        <w:r w:rsidR="00FC4332" w:rsidRPr="00FC4332">
          <w:rPr>
            <w:rStyle w:val="Hyperlink"/>
            <w:rFonts w:ascii="Palatino Linotype" w:hAnsi="Palatino Linotype"/>
            <w:sz w:val="20"/>
            <w:szCs w:val="20"/>
          </w:rPr>
          <w:t>https://grs.uncg.edu/wp-content/uploads/2016/08/Doctoral-Plan-Study-of-Revision-revised-8.8.16.pdf</w:t>
        </w:r>
      </w:hyperlink>
    </w:p>
    <w:p w14:paraId="263ED287" w14:textId="77777777" w:rsidR="0048626D" w:rsidRDefault="0048626D" w:rsidP="00D52F45">
      <w:pPr>
        <w:rPr>
          <w:rFonts w:ascii="Palatino Linotype" w:hAnsi="Palatino Linotype"/>
          <w:sz w:val="20"/>
          <w:szCs w:val="20"/>
        </w:rPr>
      </w:pPr>
    </w:p>
    <w:p w14:paraId="08ED8A02" w14:textId="40ACF182" w:rsidR="00D52F45" w:rsidRPr="00A35F1A" w:rsidRDefault="00D52F45" w:rsidP="0048626D">
      <w:pPr>
        <w:ind w:firstLine="720"/>
        <w:rPr>
          <w:rFonts w:ascii="Palatino Linotype" w:hAnsi="Palatino Linotype"/>
          <w:sz w:val="20"/>
          <w:szCs w:val="20"/>
        </w:rPr>
      </w:pPr>
      <w:r w:rsidRPr="00A35F1A">
        <w:rPr>
          <w:rFonts w:ascii="Palatino Linotype" w:hAnsi="Palatino Linotype"/>
          <w:b/>
          <w:sz w:val="20"/>
          <w:szCs w:val="20"/>
        </w:rPr>
        <w:t>2</w:t>
      </w:r>
      <w:r w:rsidR="00F45C2F">
        <w:rPr>
          <w:rFonts w:ascii="Palatino Linotype" w:hAnsi="Palatino Linotype"/>
          <w:b/>
          <w:sz w:val="20"/>
          <w:szCs w:val="20"/>
        </w:rPr>
        <w:t>1</w:t>
      </w:r>
      <w:r w:rsidRPr="00A35F1A">
        <w:rPr>
          <w:rFonts w:ascii="Palatino Linotype" w:hAnsi="Palatino Linotype"/>
          <w:b/>
          <w:sz w:val="20"/>
          <w:szCs w:val="20"/>
        </w:rPr>
        <w:t xml:space="preserve">. Application for Admission to Candidacy. </w:t>
      </w:r>
      <w:r w:rsidRPr="00A35F1A">
        <w:rPr>
          <w:rFonts w:ascii="Palatino Linotype" w:hAnsi="Palatino Linotype"/>
          <w:sz w:val="20"/>
          <w:szCs w:val="20"/>
        </w:rPr>
        <w:t>The student may submit this form once the following have been successfully compete</w:t>
      </w:r>
      <w:r w:rsidR="00F72DBC">
        <w:rPr>
          <w:rFonts w:ascii="Palatino Linotype" w:hAnsi="Palatino Linotype"/>
          <w:sz w:val="20"/>
          <w:szCs w:val="20"/>
        </w:rPr>
        <w:t>d: all major and cognate</w:t>
      </w:r>
      <w:r w:rsidRPr="00A35F1A">
        <w:rPr>
          <w:rFonts w:ascii="Palatino Linotype" w:hAnsi="Palatino Linotype"/>
          <w:sz w:val="20"/>
          <w:szCs w:val="20"/>
        </w:rPr>
        <w:t xml:space="preserve"> required courses, passed Written and Oral Preliminary Exams, any language or competency requirements, and a dissertation topic approval form and proposal that has been approved by </w:t>
      </w:r>
      <w:r w:rsidR="00080778" w:rsidRPr="00A35F1A">
        <w:rPr>
          <w:rFonts w:ascii="Palatino Linotype" w:hAnsi="Palatino Linotype"/>
          <w:sz w:val="20"/>
          <w:szCs w:val="20"/>
        </w:rPr>
        <w:t>the DAC</w:t>
      </w:r>
      <w:r w:rsidRPr="00A35F1A">
        <w:rPr>
          <w:rFonts w:ascii="Palatino Linotype" w:hAnsi="Palatino Linotype"/>
          <w:sz w:val="20"/>
          <w:szCs w:val="20"/>
        </w:rPr>
        <w:t>. (Be aware that candidacy is often granted after the final defense of the dissertation, depending on required course work.)</w:t>
      </w:r>
      <w:r w:rsidR="00AD548C" w:rsidRPr="00A35F1A">
        <w:rPr>
          <w:rFonts w:ascii="Palatino Linotype" w:hAnsi="Palatino Linotype"/>
          <w:sz w:val="20"/>
          <w:szCs w:val="20"/>
        </w:rPr>
        <w:t xml:space="preserve"> </w:t>
      </w:r>
      <w:r w:rsidRPr="00FC4332">
        <w:rPr>
          <w:rFonts w:ascii="Palatino Linotype" w:hAnsi="Palatino Linotype"/>
          <w:b/>
          <w:color w:val="FF2BF6"/>
          <w:sz w:val="20"/>
          <w:szCs w:val="20"/>
        </w:rPr>
        <w:t>Application for Admission to Candidacy</w:t>
      </w:r>
      <w:r w:rsidR="00FC4332">
        <w:rPr>
          <w:rFonts w:ascii="Palatino Linotype" w:hAnsi="Palatino Linotype"/>
          <w:sz w:val="20"/>
          <w:szCs w:val="20"/>
        </w:rPr>
        <w:t xml:space="preserve">: </w:t>
      </w:r>
      <w:hyperlink r:id="rId24" w:history="1">
        <w:r w:rsidR="00FC4332" w:rsidRPr="00FC4332">
          <w:rPr>
            <w:rStyle w:val="Hyperlink"/>
            <w:rFonts w:ascii="Palatino Linotype" w:hAnsi="Palatino Linotype"/>
            <w:sz w:val="20"/>
            <w:szCs w:val="20"/>
          </w:rPr>
          <w:t>https://grs.uncg.edu/wp-content/uploads/2016/08/Application-for-Admission-to-Candicacy-Doctoral-Candidates-Only.pdf</w:t>
        </w:r>
      </w:hyperlink>
    </w:p>
    <w:p w14:paraId="00A56222" w14:textId="77777777" w:rsidR="0048626D" w:rsidRDefault="0048626D" w:rsidP="00D52F45">
      <w:pPr>
        <w:rPr>
          <w:rFonts w:ascii="Palatino Linotype" w:hAnsi="Palatino Linotype"/>
          <w:sz w:val="20"/>
          <w:szCs w:val="20"/>
        </w:rPr>
      </w:pPr>
    </w:p>
    <w:p w14:paraId="1BD429EC" w14:textId="05A9E8CB" w:rsidR="00D52F45" w:rsidRPr="00A35F1A" w:rsidRDefault="00D52F45" w:rsidP="0048626D">
      <w:pPr>
        <w:ind w:firstLine="720"/>
        <w:rPr>
          <w:rFonts w:ascii="Palatino Linotype" w:hAnsi="Palatino Linotype"/>
          <w:sz w:val="20"/>
          <w:szCs w:val="20"/>
        </w:rPr>
      </w:pPr>
      <w:r w:rsidRPr="00A35F1A">
        <w:rPr>
          <w:rFonts w:ascii="Palatino Linotype" w:hAnsi="Palatino Linotype"/>
          <w:b/>
          <w:sz w:val="20"/>
          <w:szCs w:val="20"/>
        </w:rPr>
        <w:t>2</w:t>
      </w:r>
      <w:r w:rsidR="00F45C2F">
        <w:rPr>
          <w:rFonts w:ascii="Palatino Linotype" w:hAnsi="Palatino Linotype"/>
          <w:b/>
          <w:sz w:val="20"/>
          <w:szCs w:val="20"/>
        </w:rPr>
        <w:t>2</w:t>
      </w:r>
      <w:r w:rsidRPr="00A35F1A">
        <w:rPr>
          <w:rFonts w:ascii="Palatino Linotype" w:hAnsi="Palatino Linotype"/>
          <w:b/>
          <w:sz w:val="20"/>
          <w:szCs w:val="20"/>
        </w:rPr>
        <w:t xml:space="preserve">. Dissertation Document. </w:t>
      </w:r>
      <w:r w:rsidRPr="00A35F1A">
        <w:rPr>
          <w:rFonts w:ascii="Palatino Linotype" w:hAnsi="Palatino Linotype"/>
          <w:sz w:val="20"/>
          <w:szCs w:val="20"/>
        </w:rPr>
        <w:t xml:space="preserve">In order to provide adequate time for committee input and revisions, students must submit a complete draft of the dissertation document to the Doctoral Advisory Committee chair no later than the end of the first week of classes in the semester you plan to graduate. Students should expect multiple revisions before the document is sent out for Doctoral Advisory Committee review. The Defense Draft must be sent to the rest of the DAC </w:t>
      </w:r>
      <w:r w:rsidRPr="0048626D">
        <w:rPr>
          <w:rFonts w:ascii="Palatino Linotype" w:hAnsi="Palatino Linotype"/>
          <w:i/>
          <w:sz w:val="20"/>
          <w:szCs w:val="20"/>
        </w:rPr>
        <w:t>no fewer than three weeks prior to the scheduled defense</w:t>
      </w:r>
      <w:r w:rsidRPr="00A35F1A">
        <w:rPr>
          <w:rFonts w:ascii="Palatino Linotype" w:hAnsi="Palatino Linotype"/>
          <w:sz w:val="20"/>
          <w:szCs w:val="20"/>
        </w:rPr>
        <w:t>. Students who fail to meet either of these deadlines will not be allowed to defend the doctoral document in that semester.</w:t>
      </w:r>
    </w:p>
    <w:p w14:paraId="0118C303" w14:textId="77777777" w:rsidR="0048626D" w:rsidRDefault="0048626D" w:rsidP="00D52F45">
      <w:pPr>
        <w:rPr>
          <w:rFonts w:ascii="Palatino Linotype" w:hAnsi="Palatino Linotype"/>
          <w:sz w:val="20"/>
          <w:szCs w:val="20"/>
        </w:rPr>
      </w:pPr>
    </w:p>
    <w:p w14:paraId="33C46671" w14:textId="5B61E35E" w:rsidR="00D52F45" w:rsidRPr="00A35F1A" w:rsidRDefault="0048626D" w:rsidP="00D52F45">
      <w:pPr>
        <w:rPr>
          <w:rFonts w:ascii="Palatino Linotype" w:hAnsi="Palatino Linotype"/>
          <w:sz w:val="20"/>
          <w:szCs w:val="20"/>
          <w:u w:val="single"/>
        </w:rPr>
      </w:pPr>
      <w:r>
        <w:rPr>
          <w:rFonts w:ascii="Palatino Linotype" w:hAnsi="Palatino Linotype"/>
          <w:sz w:val="20"/>
          <w:szCs w:val="20"/>
        </w:rPr>
        <w:tab/>
      </w:r>
      <w:r w:rsidR="00D52F45" w:rsidRPr="00A35F1A">
        <w:rPr>
          <w:rFonts w:ascii="Palatino Linotype" w:hAnsi="Palatino Linotype"/>
          <w:b/>
          <w:sz w:val="20"/>
          <w:szCs w:val="20"/>
        </w:rPr>
        <w:t>2</w:t>
      </w:r>
      <w:r w:rsidR="00F45C2F">
        <w:rPr>
          <w:rFonts w:ascii="Palatino Linotype" w:hAnsi="Palatino Linotype"/>
          <w:b/>
          <w:sz w:val="20"/>
          <w:szCs w:val="20"/>
        </w:rPr>
        <w:t>3</w:t>
      </w:r>
      <w:r w:rsidR="00D52F45" w:rsidRPr="00A35F1A">
        <w:rPr>
          <w:rFonts w:ascii="Palatino Linotype" w:hAnsi="Palatino Linotype"/>
          <w:b/>
          <w:sz w:val="20"/>
          <w:szCs w:val="20"/>
        </w:rPr>
        <w:t xml:space="preserve">. Schedule the Final Oral Exam. </w:t>
      </w:r>
      <w:r w:rsidR="00D52F45" w:rsidRPr="00A35F1A">
        <w:rPr>
          <w:rFonts w:ascii="Palatino Linotype" w:hAnsi="Palatino Linotype"/>
          <w:sz w:val="20"/>
          <w:szCs w:val="20"/>
        </w:rPr>
        <w:t xml:space="preserve">Upon submission of the completed first draft, the student, in consultation with the DAC, will schedule the final oral exam. AT LEAST TWO WEEKS PRIOR to the final oral exam date, you MUST submit the </w:t>
      </w:r>
      <w:r w:rsidR="00D52F45" w:rsidRPr="00FC4332">
        <w:rPr>
          <w:rFonts w:ascii="Palatino Linotype" w:hAnsi="Palatino Linotype"/>
          <w:b/>
          <w:color w:val="FF2BF6"/>
          <w:sz w:val="20"/>
          <w:szCs w:val="20"/>
        </w:rPr>
        <w:t>Final Oral Examination Schedule Form</w:t>
      </w:r>
      <w:r w:rsidR="00FC4332">
        <w:rPr>
          <w:rFonts w:ascii="Palatino Linotype" w:hAnsi="Palatino Linotype"/>
          <w:sz w:val="20"/>
          <w:szCs w:val="20"/>
        </w:rPr>
        <w:t xml:space="preserve"> (</w:t>
      </w:r>
      <w:hyperlink r:id="rId25" w:history="1">
        <w:r w:rsidR="00FC4332" w:rsidRPr="00FC4332">
          <w:rPr>
            <w:rStyle w:val="Hyperlink"/>
            <w:rFonts w:ascii="Palatino Linotype" w:hAnsi="Palatino Linotype"/>
            <w:sz w:val="20"/>
            <w:szCs w:val="20"/>
          </w:rPr>
          <w:t>https://grs.uncg.edu/wp-content/uploads/2016/08/Final-Oral-Examination-Schedule.pdf</w:t>
        </w:r>
      </w:hyperlink>
      <w:r w:rsidR="00FC4332">
        <w:rPr>
          <w:rFonts w:ascii="Palatino Linotype" w:hAnsi="Palatino Linotype"/>
          <w:sz w:val="20"/>
          <w:szCs w:val="20"/>
        </w:rPr>
        <w:t>)</w:t>
      </w:r>
      <w:r w:rsidR="001B6417" w:rsidRPr="00A35F1A">
        <w:rPr>
          <w:rFonts w:ascii="Palatino Linotype" w:hAnsi="Palatino Linotype"/>
          <w:sz w:val="20"/>
          <w:szCs w:val="20"/>
        </w:rPr>
        <w:t xml:space="preserve"> and Dissertation Abstract to the Graduate School.</w:t>
      </w:r>
      <w:r w:rsidR="00D52F45" w:rsidRPr="00A35F1A">
        <w:rPr>
          <w:rFonts w:ascii="Palatino Linotype" w:hAnsi="Palatino Linotype"/>
          <w:sz w:val="20"/>
          <w:szCs w:val="20"/>
        </w:rPr>
        <w:t xml:space="preserve"> This will be strictly enforced! Please check the Graduate School </w:t>
      </w:r>
      <w:r w:rsidR="001B6417" w:rsidRPr="00A35F1A">
        <w:rPr>
          <w:rFonts w:ascii="Palatino Linotype" w:hAnsi="Palatino Linotype"/>
          <w:sz w:val="20"/>
          <w:szCs w:val="20"/>
        </w:rPr>
        <w:t>Calendar for the FINAL day for Final Oral E</w:t>
      </w:r>
      <w:r w:rsidR="00D52F45" w:rsidRPr="00A35F1A">
        <w:rPr>
          <w:rFonts w:ascii="Palatino Linotype" w:hAnsi="Palatino Linotype"/>
          <w:sz w:val="20"/>
          <w:szCs w:val="20"/>
        </w:rPr>
        <w:t xml:space="preserve">xam completion. For guidance formulating the Abstract, please consult the </w:t>
      </w:r>
      <w:r w:rsidR="00D37848" w:rsidRPr="009B227A">
        <w:rPr>
          <w:rFonts w:ascii="Palatino Linotype" w:hAnsi="Palatino Linotype"/>
          <w:b/>
          <w:color w:val="FF2BF6"/>
          <w:sz w:val="20"/>
          <w:szCs w:val="20"/>
        </w:rPr>
        <w:t>Guide for the Preparation of Theses and Dissertations</w:t>
      </w:r>
      <w:r w:rsidR="009B227A" w:rsidRPr="009B227A">
        <w:rPr>
          <w:rFonts w:ascii="Palatino Linotype" w:hAnsi="Palatino Linotype"/>
          <w:b/>
          <w:color w:val="FF2BF6"/>
          <w:sz w:val="20"/>
          <w:szCs w:val="20"/>
        </w:rPr>
        <w:t xml:space="preserve"> </w:t>
      </w:r>
      <w:r w:rsidR="009B227A">
        <w:rPr>
          <w:rFonts w:ascii="Palatino Linotype" w:hAnsi="Palatino Linotype"/>
          <w:sz w:val="20"/>
          <w:szCs w:val="20"/>
        </w:rPr>
        <w:t>(</w:t>
      </w:r>
      <w:hyperlink r:id="rId26" w:history="1">
        <w:r w:rsidR="009B227A" w:rsidRPr="009B227A">
          <w:rPr>
            <w:rStyle w:val="Hyperlink"/>
            <w:rFonts w:ascii="Palatino Linotype" w:hAnsi="Palatino Linotype"/>
            <w:sz w:val="20"/>
            <w:szCs w:val="20"/>
          </w:rPr>
          <w:t>https://grs.uncg.edu/wp-content/uploads/2012/02/Guide_Thesis-Dissertation.pdf</w:t>
        </w:r>
      </w:hyperlink>
      <w:r w:rsidR="009B227A">
        <w:rPr>
          <w:rFonts w:ascii="Palatino Linotype" w:hAnsi="Palatino Linotype"/>
          <w:sz w:val="20"/>
          <w:szCs w:val="20"/>
        </w:rPr>
        <w:t>)</w:t>
      </w:r>
      <w:r w:rsidR="001B6417" w:rsidRPr="00A35F1A">
        <w:rPr>
          <w:rFonts w:ascii="Palatino Linotype" w:hAnsi="Palatino Linotype"/>
          <w:sz w:val="20"/>
          <w:szCs w:val="20"/>
        </w:rPr>
        <w:t>.</w:t>
      </w:r>
    </w:p>
    <w:p w14:paraId="6E9FA35C" w14:textId="77777777" w:rsidR="0048626D" w:rsidRDefault="0048626D" w:rsidP="00D52F45">
      <w:pPr>
        <w:spacing w:line="240" w:lineRule="atLeast"/>
        <w:rPr>
          <w:rFonts w:ascii="Palatino Linotype" w:hAnsi="Palatino Linotype"/>
          <w:sz w:val="20"/>
          <w:szCs w:val="20"/>
        </w:rPr>
      </w:pPr>
    </w:p>
    <w:p w14:paraId="1D7DCE29" w14:textId="58B07DFF" w:rsidR="00D52F45" w:rsidRPr="009B227A" w:rsidRDefault="00D52F45" w:rsidP="009B227A">
      <w:pPr>
        <w:spacing w:line="240" w:lineRule="atLeast"/>
        <w:ind w:firstLine="720"/>
        <w:rPr>
          <w:rFonts w:ascii="Palatino Linotype" w:eastAsia="Times New Roman" w:hAnsi="Palatino Linotype"/>
          <w:sz w:val="20"/>
          <w:szCs w:val="20"/>
        </w:rPr>
      </w:pPr>
      <w:r w:rsidRPr="00A35F1A">
        <w:rPr>
          <w:rFonts w:ascii="Palatino Linotype" w:hAnsi="Palatino Linotype"/>
          <w:b/>
          <w:sz w:val="20"/>
          <w:szCs w:val="20"/>
        </w:rPr>
        <w:t>2</w:t>
      </w:r>
      <w:r w:rsidR="00F45C2F">
        <w:rPr>
          <w:rFonts w:ascii="Palatino Linotype" w:hAnsi="Palatino Linotype"/>
          <w:b/>
          <w:sz w:val="20"/>
          <w:szCs w:val="20"/>
        </w:rPr>
        <w:t>4</w:t>
      </w:r>
      <w:r w:rsidRPr="00A35F1A">
        <w:rPr>
          <w:rFonts w:ascii="Palatino Linotype" w:hAnsi="Palatino Linotype"/>
          <w:b/>
          <w:sz w:val="20"/>
          <w:szCs w:val="20"/>
        </w:rPr>
        <w:t>. Final Oral Exam</w:t>
      </w:r>
      <w:r w:rsidR="00672A0F">
        <w:rPr>
          <w:rFonts w:ascii="Palatino Linotype" w:hAnsi="Palatino Linotype"/>
          <w:b/>
          <w:sz w:val="20"/>
          <w:szCs w:val="20"/>
        </w:rPr>
        <w:t xml:space="preserve"> (Dissertation Defense)</w:t>
      </w:r>
      <w:r w:rsidRPr="00A35F1A">
        <w:rPr>
          <w:rFonts w:ascii="Palatino Linotype" w:hAnsi="Palatino Linotype"/>
          <w:b/>
          <w:sz w:val="20"/>
          <w:szCs w:val="20"/>
        </w:rPr>
        <w:t xml:space="preserve">. </w:t>
      </w:r>
      <w:r w:rsidRPr="00A35F1A">
        <w:rPr>
          <w:rFonts w:ascii="Palatino Linotype" w:hAnsi="Palatino Linotype"/>
          <w:sz w:val="20"/>
          <w:szCs w:val="20"/>
        </w:rPr>
        <w:t>The doctoral candidate who has successfully completed all other requirements for the degree must defend the dissertation ora</w:t>
      </w:r>
      <w:r w:rsidR="001B6417" w:rsidRPr="00A35F1A">
        <w:rPr>
          <w:rFonts w:ascii="Palatino Linotype" w:hAnsi="Palatino Linotype"/>
          <w:sz w:val="20"/>
          <w:szCs w:val="20"/>
        </w:rPr>
        <w:t>lly. At least two weeks prior, t</w:t>
      </w:r>
      <w:r w:rsidRPr="00A35F1A">
        <w:rPr>
          <w:rFonts w:ascii="Palatino Linotype" w:hAnsi="Palatino Linotype"/>
          <w:sz w:val="20"/>
          <w:szCs w:val="20"/>
        </w:rPr>
        <w:t xml:space="preserve">he Graduate School will </w:t>
      </w:r>
      <w:r w:rsidR="0097124D" w:rsidRPr="00A35F1A">
        <w:rPr>
          <w:rFonts w:ascii="Palatino Linotype" w:hAnsi="Palatino Linotype"/>
          <w:sz w:val="20"/>
          <w:szCs w:val="20"/>
        </w:rPr>
        <w:t xml:space="preserve">publish the dissertation title and </w:t>
      </w:r>
      <w:r w:rsidRPr="00A35F1A">
        <w:rPr>
          <w:rFonts w:ascii="Palatino Linotype" w:hAnsi="Palatino Linotype"/>
          <w:sz w:val="20"/>
          <w:szCs w:val="20"/>
        </w:rPr>
        <w:t>date, time and location of the final oral exam. The exam is open to the public.</w:t>
      </w:r>
      <w:r w:rsidR="00E35930">
        <w:rPr>
          <w:rFonts w:ascii="Palatino Linotype" w:hAnsi="Palatino Linotype"/>
          <w:sz w:val="20"/>
          <w:szCs w:val="20"/>
        </w:rPr>
        <w:t xml:space="preserve"> </w:t>
      </w:r>
      <w:r w:rsidR="00784A66">
        <w:rPr>
          <w:rFonts w:ascii="Palatino Linotype" w:hAnsi="Palatino Linotype"/>
          <w:sz w:val="20"/>
          <w:szCs w:val="20"/>
        </w:rPr>
        <w:t xml:space="preserve"> </w:t>
      </w:r>
      <w:r w:rsidR="00E35930" w:rsidRPr="00784A66">
        <w:rPr>
          <w:rFonts w:ascii="Palatino Linotype" w:hAnsi="Palatino Linotype"/>
          <w:sz w:val="20"/>
          <w:szCs w:val="20"/>
        </w:rPr>
        <w:t xml:space="preserve">For options, see p. </w:t>
      </w:r>
      <w:r w:rsidR="00784A66" w:rsidRPr="00784A66">
        <w:rPr>
          <w:rFonts w:ascii="Palatino Linotype" w:hAnsi="Palatino Linotype"/>
          <w:sz w:val="20"/>
          <w:szCs w:val="20"/>
        </w:rPr>
        <w:t>18-</w:t>
      </w:r>
      <w:r w:rsidR="00E35930" w:rsidRPr="00784A66">
        <w:rPr>
          <w:rFonts w:ascii="Palatino Linotype" w:hAnsi="Palatino Linotype"/>
          <w:sz w:val="20"/>
          <w:szCs w:val="20"/>
        </w:rPr>
        <w:t>19</w:t>
      </w:r>
      <w:r w:rsidR="009B227A">
        <w:rPr>
          <w:rStyle w:val="apple-style-span"/>
          <w:rFonts w:ascii="Palatino Linotype" w:eastAsia="Times New Roman" w:hAnsi="Palatino Linotype"/>
          <w:sz w:val="20"/>
          <w:szCs w:val="20"/>
        </w:rPr>
        <w:t xml:space="preserve"> </w:t>
      </w:r>
      <w:r w:rsidRPr="009B227A">
        <w:rPr>
          <w:rFonts w:ascii="Palatino Linotype" w:hAnsi="Palatino Linotype"/>
          <w:b/>
          <w:sz w:val="20"/>
          <w:szCs w:val="20"/>
        </w:rPr>
        <w:t>*NOTE:</w:t>
      </w:r>
      <w:r w:rsidRPr="009B227A">
        <w:rPr>
          <w:rFonts w:ascii="Palatino Linotype" w:hAnsi="Palatino Linotype"/>
          <w:sz w:val="20"/>
          <w:szCs w:val="20"/>
        </w:rPr>
        <w:t xml:space="preserve"> On the day of the exam, the student must </w:t>
      </w:r>
      <w:r w:rsidR="0097124D" w:rsidRPr="009B227A">
        <w:rPr>
          <w:rFonts w:ascii="Palatino Linotype" w:hAnsi="Palatino Linotype"/>
          <w:sz w:val="20"/>
          <w:szCs w:val="20"/>
        </w:rPr>
        <w:t>fill out and submit</w:t>
      </w:r>
      <w:r w:rsidRPr="009B227A">
        <w:rPr>
          <w:rFonts w:ascii="Palatino Linotype" w:hAnsi="Palatino Linotype"/>
          <w:sz w:val="20"/>
          <w:szCs w:val="20"/>
        </w:rPr>
        <w:t xml:space="preserve"> the</w:t>
      </w:r>
      <w:r w:rsidRPr="00A35F1A">
        <w:rPr>
          <w:rFonts w:ascii="Palatino Linotype" w:hAnsi="Palatino Linotype"/>
          <w:b/>
          <w:sz w:val="20"/>
          <w:szCs w:val="20"/>
        </w:rPr>
        <w:t xml:space="preserve"> </w:t>
      </w:r>
      <w:r w:rsidRPr="009B227A">
        <w:rPr>
          <w:rFonts w:ascii="Palatino Linotype" w:hAnsi="Palatino Linotype"/>
          <w:b/>
          <w:color w:val="FF2BF6"/>
          <w:sz w:val="20"/>
          <w:szCs w:val="20"/>
        </w:rPr>
        <w:t>Results of the Oral Examination in Defense of Thesis/Dissertation Form</w:t>
      </w:r>
      <w:r w:rsidRPr="00A35F1A">
        <w:rPr>
          <w:rFonts w:ascii="Palatino Linotype" w:hAnsi="Palatino Linotype"/>
          <w:b/>
          <w:sz w:val="20"/>
          <w:szCs w:val="20"/>
        </w:rPr>
        <w:t xml:space="preserve"> </w:t>
      </w:r>
      <w:r w:rsidR="009B227A" w:rsidRPr="009B227A">
        <w:rPr>
          <w:rFonts w:ascii="Palatino Linotype" w:hAnsi="Palatino Linotype"/>
          <w:sz w:val="20"/>
          <w:szCs w:val="20"/>
        </w:rPr>
        <w:t>(</w:t>
      </w:r>
      <w:hyperlink r:id="rId27" w:history="1">
        <w:r w:rsidR="00F72DBC">
          <w:rPr>
            <w:rStyle w:val="Hyperlink"/>
            <w:rFonts w:ascii="Palatino Linotype" w:hAnsi="Palatino Linotype"/>
            <w:sz w:val="20"/>
            <w:szCs w:val="20"/>
          </w:rPr>
          <w:t>https://grs.uncg.edu/wp-content/uploads/2017/07/oralexam.pdf</w:t>
        </w:r>
      </w:hyperlink>
      <w:r w:rsidR="009B227A" w:rsidRPr="009B227A">
        <w:rPr>
          <w:rFonts w:ascii="Palatino Linotype" w:hAnsi="Palatino Linotype"/>
          <w:sz w:val="20"/>
          <w:szCs w:val="20"/>
        </w:rPr>
        <w:t xml:space="preserve">) </w:t>
      </w:r>
      <w:r w:rsidR="0097124D" w:rsidRPr="009B227A">
        <w:rPr>
          <w:rFonts w:ascii="Palatino Linotype" w:hAnsi="Palatino Linotype"/>
          <w:sz w:val="20"/>
          <w:szCs w:val="20"/>
        </w:rPr>
        <w:t xml:space="preserve">to </w:t>
      </w:r>
      <w:r w:rsidR="00242161" w:rsidRPr="009B227A">
        <w:rPr>
          <w:rFonts w:ascii="Palatino Linotype" w:hAnsi="Palatino Linotype"/>
          <w:sz w:val="20"/>
          <w:szCs w:val="20"/>
        </w:rPr>
        <w:t>his or her</w:t>
      </w:r>
      <w:r w:rsidR="0097124D" w:rsidRPr="009B227A">
        <w:rPr>
          <w:rFonts w:ascii="Palatino Linotype" w:hAnsi="Palatino Linotype"/>
          <w:sz w:val="20"/>
          <w:szCs w:val="20"/>
        </w:rPr>
        <w:t xml:space="preserve"> committee chair, who will sign it </w:t>
      </w:r>
      <w:r w:rsidRPr="009B227A">
        <w:rPr>
          <w:rFonts w:ascii="Palatino Linotype" w:hAnsi="Palatino Linotype"/>
          <w:sz w:val="20"/>
          <w:szCs w:val="20"/>
        </w:rPr>
        <w:t xml:space="preserve">and submit it to the </w:t>
      </w:r>
      <w:r w:rsidR="005F2716" w:rsidRPr="009B227A">
        <w:rPr>
          <w:rFonts w:ascii="Palatino Linotype" w:hAnsi="Palatino Linotype"/>
          <w:sz w:val="20"/>
          <w:szCs w:val="20"/>
        </w:rPr>
        <w:t>Music Student Services</w:t>
      </w:r>
      <w:r w:rsidR="0097124D" w:rsidRPr="009B227A">
        <w:rPr>
          <w:rFonts w:ascii="Palatino Linotype" w:hAnsi="Palatino Linotype"/>
          <w:sz w:val="20"/>
          <w:szCs w:val="20"/>
        </w:rPr>
        <w:t xml:space="preserve"> Office</w:t>
      </w:r>
      <w:r w:rsidR="00F739FE" w:rsidRPr="009B227A">
        <w:rPr>
          <w:rFonts w:ascii="Palatino Linotype" w:hAnsi="Palatino Linotype"/>
          <w:sz w:val="20"/>
          <w:szCs w:val="20"/>
        </w:rPr>
        <w:t xml:space="preserve"> following the exam.</w:t>
      </w:r>
      <w:r w:rsidR="00672A0F">
        <w:rPr>
          <w:rFonts w:ascii="Palatino Linotype" w:hAnsi="Palatino Linotype"/>
          <w:sz w:val="20"/>
          <w:szCs w:val="20"/>
        </w:rPr>
        <w:t xml:space="preserve">  Each member of the DAC must also submit the </w:t>
      </w:r>
      <w:r w:rsidR="00672A0F" w:rsidRPr="00672A0F">
        <w:rPr>
          <w:rFonts w:ascii="Palatino Linotype" w:hAnsi="Palatino Linotype"/>
          <w:b/>
          <w:color w:val="FF5C7F"/>
          <w:sz w:val="20"/>
          <w:szCs w:val="20"/>
        </w:rPr>
        <w:t xml:space="preserve">DMA Dissertation Defense Evaluation Rubric: </w:t>
      </w:r>
      <w:r w:rsidR="00672A0F" w:rsidRPr="00672A0F">
        <w:rPr>
          <w:rFonts w:ascii="Palatino Linotype" w:hAnsi="Palatino Linotype"/>
          <w:sz w:val="20"/>
          <w:szCs w:val="20"/>
        </w:rPr>
        <w:t>https://vpa.uncg.edu/music/music-forms/evaluation-rubrics/</w:t>
      </w:r>
    </w:p>
    <w:p w14:paraId="03993D73" w14:textId="77777777" w:rsidR="0048626D" w:rsidRDefault="0048626D" w:rsidP="00D52F45">
      <w:pPr>
        <w:rPr>
          <w:rFonts w:ascii="Palatino Linotype" w:hAnsi="Palatino Linotype"/>
          <w:b/>
          <w:sz w:val="20"/>
          <w:szCs w:val="20"/>
        </w:rPr>
      </w:pPr>
    </w:p>
    <w:p w14:paraId="79B1EF3B" w14:textId="476D7AE0" w:rsidR="00D52F45" w:rsidRPr="00A35F1A" w:rsidRDefault="00D52F45" w:rsidP="0048626D">
      <w:pPr>
        <w:ind w:firstLine="720"/>
        <w:rPr>
          <w:rFonts w:ascii="Palatino Linotype" w:eastAsia="Times New Roman" w:hAnsi="Palatino Linotype"/>
          <w:sz w:val="20"/>
          <w:szCs w:val="20"/>
        </w:rPr>
      </w:pPr>
      <w:r w:rsidRPr="00A35F1A">
        <w:rPr>
          <w:rFonts w:ascii="Palatino Linotype" w:hAnsi="Palatino Linotype"/>
          <w:b/>
          <w:sz w:val="20"/>
          <w:szCs w:val="20"/>
        </w:rPr>
        <w:t>2</w:t>
      </w:r>
      <w:r w:rsidR="00F45C2F">
        <w:rPr>
          <w:rFonts w:ascii="Palatino Linotype" w:hAnsi="Palatino Linotype"/>
          <w:b/>
          <w:sz w:val="20"/>
          <w:szCs w:val="20"/>
        </w:rPr>
        <w:t>5</w:t>
      </w:r>
      <w:r w:rsidRPr="00A35F1A">
        <w:rPr>
          <w:rFonts w:ascii="Palatino Linotype" w:hAnsi="Palatino Linotype"/>
          <w:b/>
          <w:sz w:val="20"/>
          <w:szCs w:val="20"/>
        </w:rPr>
        <w:t xml:space="preserve">. File one </w:t>
      </w:r>
      <w:r w:rsidRPr="00A35F1A">
        <w:rPr>
          <w:rFonts w:ascii="Palatino Linotype" w:hAnsi="Palatino Linotype"/>
          <w:b/>
          <w:i/>
          <w:sz w:val="20"/>
          <w:szCs w:val="20"/>
        </w:rPr>
        <w:t>signed</w:t>
      </w:r>
      <w:r w:rsidRPr="00A35F1A">
        <w:rPr>
          <w:rFonts w:ascii="Palatino Linotype" w:hAnsi="Palatino Linotype"/>
          <w:b/>
          <w:sz w:val="20"/>
          <w:szCs w:val="20"/>
        </w:rPr>
        <w:t xml:space="preserve"> approval copy of </w:t>
      </w:r>
      <w:proofErr w:type="gramStart"/>
      <w:r w:rsidRPr="00A35F1A">
        <w:rPr>
          <w:rFonts w:ascii="Palatino Linotype" w:hAnsi="Palatino Linotype"/>
          <w:b/>
          <w:sz w:val="20"/>
          <w:szCs w:val="20"/>
        </w:rPr>
        <w:t>dissertation.*</w:t>
      </w:r>
      <w:proofErr w:type="gramEnd"/>
      <w:r w:rsidRPr="00A35F1A">
        <w:rPr>
          <w:rFonts w:ascii="Palatino Linotype" w:hAnsi="Palatino Linotype"/>
          <w:b/>
          <w:sz w:val="20"/>
          <w:szCs w:val="20"/>
        </w:rPr>
        <w:t xml:space="preserve">* </w:t>
      </w:r>
      <w:r w:rsidRPr="00A35F1A">
        <w:rPr>
          <w:rFonts w:ascii="Palatino Linotype" w:eastAsia="Times New Roman" w:hAnsi="Palatino Linotype"/>
          <w:sz w:val="20"/>
          <w:szCs w:val="20"/>
        </w:rPr>
        <w:t>The process for submitting the approv</w:t>
      </w:r>
      <w:r w:rsidR="00B941AF" w:rsidRPr="00A35F1A">
        <w:rPr>
          <w:rFonts w:ascii="Palatino Linotype" w:eastAsia="Times New Roman" w:hAnsi="Palatino Linotype"/>
          <w:sz w:val="20"/>
          <w:szCs w:val="20"/>
        </w:rPr>
        <w:t>al copy of the dissertation to t</w:t>
      </w:r>
      <w:r w:rsidRPr="00A35F1A">
        <w:rPr>
          <w:rFonts w:ascii="Palatino Linotype" w:eastAsia="Times New Roman" w:hAnsi="Palatino Linotype"/>
          <w:sz w:val="20"/>
          <w:szCs w:val="20"/>
        </w:rPr>
        <w:t>he Graduate School has two components: submitting the signed approval and title pages, and electronically submitting the document.</w:t>
      </w:r>
      <w:r w:rsidR="009B227A">
        <w:rPr>
          <w:rFonts w:ascii="Palatino Linotype" w:eastAsia="Times New Roman" w:hAnsi="Palatino Linotype"/>
          <w:sz w:val="20"/>
          <w:szCs w:val="20"/>
        </w:rPr>
        <w:t xml:space="preserve"> </w:t>
      </w:r>
      <w:hyperlink r:id="rId28" w:history="1">
        <w:r w:rsidR="009B227A" w:rsidRPr="009B227A">
          <w:rPr>
            <w:rStyle w:val="Hyperlink"/>
            <w:rFonts w:ascii="Palatino Linotype" w:eastAsia="Times New Roman" w:hAnsi="Palatino Linotype"/>
            <w:sz w:val="20"/>
            <w:szCs w:val="20"/>
          </w:rPr>
          <w:t>https://grs.uncg.edu/wp-content/uploads/2012/02/Guide_Thesis-Dissertation.pdf</w:t>
        </w:r>
      </w:hyperlink>
    </w:p>
    <w:p w14:paraId="6798652D" w14:textId="77777777" w:rsidR="0048626D" w:rsidRDefault="0048626D" w:rsidP="00D52F45">
      <w:pPr>
        <w:rPr>
          <w:rFonts w:ascii="Palatino Linotype" w:eastAsia="Times New Roman" w:hAnsi="Palatino Linotype"/>
          <w:sz w:val="20"/>
          <w:szCs w:val="20"/>
        </w:rPr>
      </w:pPr>
    </w:p>
    <w:p w14:paraId="3A339AC0" w14:textId="4B1D2CB3" w:rsidR="00D52F45" w:rsidRDefault="00D52F45" w:rsidP="0048626D">
      <w:pPr>
        <w:ind w:firstLine="720"/>
        <w:rPr>
          <w:rFonts w:ascii="Palatino Linotype" w:eastAsia="Times New Roman" w:hAnsi="Palatino Linotype"/>
          <w:sz w:val="20"/>
          <w:szCs w:val="20"/>
        </w:rPr>
      </w:pPr>
      <w:r w:rsidRPr="00A35F1A">
        <w:rPr>
          <w:rFonts w:ascii="Palatino Linotype" w:hAnsi="Palatino Linotype"/>
          <w:b/>
          <w:sz w:val="20"/>
          <w:szCs w:val="20"/>
        </w:rPr>
        <w:lastRenderedPageBreak/>
        <w:t>2</w:t>
      </w:r>
      <w:r w:rsidR="00F45C2F">
        <w:rPr>
          <w:rFonts w:ascii="Palatino Linotype" w:hAnsi="Palatino Linotype"/>
          <w:b/>
          <w:sz w:val="20"/>
          <w:szCs w:val="20"/>
        </w:rPr>
        <w:t>6</w:t>
      </w:r>
      <w:r w:rsidRPr="00A35F1A">
        <w:rPr>
          <w:rFonts w:ascii="Palatino Linotype" w:hAnsi="Palatino Linotype"/>
          <w:b/>
          <w:sz w:val="20"/>
          <w:szCs w:val="20"/>
        </w:rPr>
        <w:t>.</w:t>
      </w:r>
      <w:r w:rsidRPr="00A35F1A">
        <w:rPr>
          <w:rFonts w:ascii="Palatino Linotype" w:hAnsi="Palatino Linotype"/>
          <w:sz w:val="20"/>
          <w:szCs w:val="20"/>
        </w:rPr>
        <w:t xml:space="preserve"> </w:t>
      </w:r>
      <w:r w:rsidRPr="00A35F1A">
        <w:rPr>
          <w:rFonts w:ascii="Palatino Linotype" w:hAnsi="Palatino Linotype"/>
          <w:b/>
          <w:sz w:val="20"/>
          <w:szCs w:val="20"/>
        </w:rPr>
        <w:t xml:space="preserve">File FINAL copy of dissertation with the Graduate </w:t>
      </w:r>
      <w:proofErr w:type="gramStart"/>
      <w:r w:rsidRPr="00F72DBC">
        <w:rPr>
          <w:rFonts w:ascii="Palatino Linotype" w:hAnsi="Palatino Linotype"/>
          <w:b/>
          <w:sz w:val="20"/>
          <w:szCs w:val="20"/>
        </w:rPr>
        <w:t>School.*</w:t>
      </w:r>
      <w:proofErr w:type="gramEnd"/>
      <w:r w:rsidRPr="00F72DBC">
        <w:rPr>
          <w:rFonts w:ascii="Palatino Linotype" w:hAnsi="Palatino Linotype"/>
          <w:b/>
          <w:sz w:val="20"/>
          <w:szCs w:val="20"/>
        </w:rPr>
        <w:t>*</w:t>
      </w:r>
      <w:r w:rsidRPr="00A35F1A">
        <w:rPr>
          <w:rFonts w:ascii="Palatino Linotype" w:hAnsi="Palatino Linotype"/>
          <w:b/>
          <w:sz w:val="20"/>
          <w:szCs w:val="20"/>
        </w:rPr>
        <w:t xml:space="preserve"> </w:t>
      </w:r>
      <w:r w:rsidRPr="00A35F1A">
        <w:rPr>
          <w:rFonts w:ascii="Palatino Linotype" w:hAnsi="Palatino Linotype"/>
          <w:sz w:val="20"/>
          <w:szCs w:val="20"/>
        </w:rPr>
        <w:t>After completing the for</w:t>
      </w:r>
      <w:r w:rsidR="00B941AF" w:rsidRPr="00A35F1A">
        <w:rPr>
          <w:rFonts w:ascii="Palatino Linotype" w:hAnsi="Palatino Linotype"/>
          <w:sz w:val="20"/>
          <w:szCs w:val="20"/>
        </w:rPr>
        <w:t>matting revisions requested by t</w:t>
      </w:r>
      <w:r w:rsidRPr="00A35F1A">
        <w:rPr>
          <w:rFonts w:ascii="Palatino Linotype" w:hAnsi="Palatino Linotype"/>
          <w:sz w:val="20"/>
          <w:szCs w:val="20"/>
        </w:rPr>
        <w:t>he Graduate School, submit</w:t>
      </w:r>
      <w:r w:rsidRPr="00A35F1A">
        <w:rPr>
          <w:rFonts w:ascii="Palatino Linotype" w:eastAsia="Times New Roman" w:hAnsi="Palatino Linotype"/>
          <w:sz w:val="20"/>
          <w:szCs w:val="20"/>
        </w:rPr>
        <w:t xml:space="preserve"> the FINAL electronic copy of the dissertation.</w:t>
      </w:r>
    </w:p>
    <w:p w14:paraId="23BA7F98" w14:textId="77777777" w:rsidR="00122379" w:rsidRPr="00A35F1A" w:rsidRDefault="00122379" w:rsidP="0048626D">
      <w:pPr>
        <w:ind w:firstLine="720"/>
        <w:rPr>
          <w:rFonts w:ascii="Palatino Linotype" w:hAnsi="Palatino Linotype"/>
          <w:b/>
          <w:sz w:val="20"/>
          <w:szCs w:val="20"/>
        </w:rPr>
      </w:pPr>
    </w:p>
    <w:p w14:paraId="51EBE7B0" w14:textId="33BD6459" w:rsidR="00D52F45" w:rsidRDefault="00B941AF" w:rsidP="00D52F45">
      <w:pPr>
        <w:rPr>
          <w:rFonts w:ascii="Palatino Linotype" w:hAnsi="Palatino Linotype"/>
          <w:b/>
          <w:sz w:val="20"/>
          <w:szCs w:val="20"/>
        </w:rPr>
      </w:pPr>
      <w:r w:rsidRPr="00A35F1A">
        <w:rPr>
          <w:rFonts w:ascii="Palatino Linotype" w:hAnsi="Palatino Linotype"/>
          <w:b/>
          <w:sz w:val="20"/>
          <w:szCs w:val="20"/>
        </w:rPr>
        <w:t>**</w:t>
      </w:r>
      <w:r w:rsidR="00D52F45" w:rsidRPr="00A35F1A">
        <w:rPr>
          <w:rFonts w:ascii="Palatino Linotype" w:hAnsi="Palatino Linotype"/>
          <w:b/>
          <w:sz w:val="20"/>
          <w:szCs w:val="20"/>
        </w:rPr>
        <w:t xml:space="preserve"> You will need to be very DILIGENT, as deadlines pertaining to the dissertation document change each semester. You may access these deadlines and others by viewing the </w:t>
      </w:r>
      <w:r w:rsidR="00D52F45" w:rsidRPr="009B227A">
        <w:rPr>
          <w:rFonts w:ascii="Palatino Linotype" w:hAnsi="Palatino Linotype"/>
          <w:b/>
          <w:sz w:val="20"/>
          <w:szCs w:val="20"/>
        </w:rPr>
        <w:t>Academic Calendar</w:t>
      </w:r>
      <w:r w:rsidR="00D52F45" w:rsidRPr="00A35F1A">
        <w:rPr>
          <w:rFonts w:ascii="Palatino Linotype" w:hAnsi="Palatino Linotype"/>
          <w:b/>
          <w:sz w:val="20"/>
          <w:szCs w:val="20"/>
        </w:rPr>
        <w:t xml:space="preserve"> </w:t>
      </w:r>
      <w:r w:rsidR="00BB5E37">
        <w:rPr>
          <w:rFonts w:ascii="Palatino Linotype" w:hAnsi="Palatino Linotype"/>
          <w:b/>
          <w:sz w:val="20"/>
          <w:szCs w:val="20"/>
        </w:rPr>
        <w:t>(</w:t>
      </w:r>
      <w:hyperlink r:id="rId29" w:history="1">
        <w:r w:rsidR="00BB5E37" w:rsidRPr="00BB5E37">
          <w:rPr>
            <w:rStyle w:val="Hyperlink"/>
            <w:rFonts w:ascii="Palatino Linotype" w:hAnsi="Palatino Linotype"/>
            <w:b/>
            <w:sz w:val="20"/>
            <w:szCs w:val="20"/>
          </w:rPr>
          <w:t>https://grs.uncg.edu/calendar/</w:t>
        </w:r>
      </w:hyperlink>
      <w:r w:rsidR="00BB5E37">
        <w:rPr>
          <w:rFonts w:ascii="Palatino Linotype" w:hAnsi="Palatino Linotype"/>
          <w:b/>
          <w:sz w:val="20"/>
          <w:szCs w:val="20"/>
        </w:rPr>
        <w:t xml:space="preserve">) </w:t>
      </w:r>
      <w:r w:rsidR="00D52F45" w:rsidRPr="00A35F1A">
        <w:rPr>
          <w:rFonts w:ascii="Palatino Linotype" w:hAnsi="Palatino Linotype"/>
          <w:b/>
          <w:sz w:val="20"/>
          <w:szCs w:val="20"/>
        </w:rPr>
        <w:t>on the Graduate School or Registrar’s websites.</w:t>
      </w:r>
    </w:p>
    <w:p w14:paraId="03BF7557" w14:textId="77777777" w:rsidR="00537481" w:rsidRPr="00A35F1A" w:rsidRDefault="00537481" w:rsidP="00D52F45">
      <w:pPr>
        <w:rPr>
          <w:rFonts w:ascii="Palatino Linotype" w:hAnsi="Palatino Linotype"/>
          <w:b/>
          <w:sz w:val="20"/>
          <w:szCs w:val="20"/>
        </w:rPr>
      </w:pPr>
    </w:p>
    <w:p w14:paraId="30A6B19E" w14:textId="77777777" w:rsidR="00A953DC" w:rsidRPr="00A35F1A" w:rsidRDefault="00A953DC" w:rsidP="00D52F45">
      <w:pPr>
        <w:rPr>
          <w:rFonts w:ascii="Palatino Linotype" w:hAnsi="Palatino Linotype"/>
          <w:b/>
          <w:sz w:val="20"/>
          <w:szCs w:val="20"/>
        </w:rPr>
      </w:pPr>
    </w:p>
    <w:p w14:paraId="08D4B9B5" w14:textId="63053743" w:rsidR="00BB5E37" w:rsidRPr="00F72DBC" w:rsidRDefault="00D52F45" w:rsidP="00F72DBC">
      <w:pPr>
        <w:pBdr>
          <w:top w:val="single" w:sz="4" w:space="1" w:color="auto"/>
          <w:left w:val="single" w:sz="4" w:space="4" w:color="auto"/>
          <w:bottom w:val="single" w:sz="4" w:space="1" w:color="auto"/>
          <w:right w:val="single" w:sz="4" w:space="4" w:color="auto"/>
        </w:pBdr>
        <w:shd w:val="clear" w:color="auto" w:fill="FFFF99"/>
        <w:jc w:val="center"/>
        <w:rPr>
          <w:rFonts w:ascii="Palatino Linotype" w:hAnsi="Palatino Linotype"/>
          <w:sz w:val="20"/>
          <w:szCs w:val="20"/>
        </w:rPr>
      </w:pPr>
      <w:r w:rsidRPr="00A35F1A">
        <w:rPr>
          <w:rFonts w:ascii="Palatino Linotype" w:hAnsi="Palatino Linotype"/>
          <w:b/>
          <w:sz w:val="20"/>
          <w:szCs w:val="20"/>
        </w:rPr>
        <w:t>Students are Responsible for Meeting All Deadlines</w:t>
      </w:r>
    </w:p>
    <w:p w14:paraId="316F563F" w14:textId="77777777" w:rsidR="00F45C2F" w:rsidRDefault="00F45C2F">
      <w:pPr>
        <w:rPr>
          <w:rFonts w:ascii="Georgia" w:hAnsi="Georgia" w:cs="BaskOldFace"/>
          <w:i/>
          <w:sz w:val="44"/>
          <w:szCs w:val="44"/>
        </w:rPr>
      </w:pPr>
      <w:r>
        <w:rPr>
          <w:rFonts w:ascii="Georgia" w:hAnsi="Georgia" w:cs="BaskOldFace"/>
          <w:i/>
          <w:sz w:val="44"/>
          <w:szCs w:val="44"/>
        </w:rPr>
        <w:br w:type="page"/>
      </w:r>
    </w:p>
    <w:p w14:paraId="3535B682" w14:textId="39489B01" w:rsidR="00FB5A7D" w:rsidRPr="00DE1A71" w:rsidRDefault="00FB5A7D" w:rsidP="00FB5A7D">
      <w:pPr>
        <w:widowControl w:val="0"/>
        <w:pBdr>
          <w:bottom w:val="single" w:sz="4" w:space="1" w:color="auto"/>
        </w:pBdr>
        <w:autoSpaceDE w:val="0"/>
        <w:autoSpaceDN w:val="0"/>
        <w:adjustRightInd w:val="0"/>
        <w:jc w:val="center"/>
        <w:rPr>
          <w:rFonts w:ascii="Georgia" w:hAnsi="Georgia" w:cs="BaskOldFace"/>
          <w:i/>
          <w:sz w:val="44"/>
          <w:szCs w:val="44"/>
        </w:rPr>
      </w:pPr>
      <w:r w:rsidRPr="00DE1A71">
        <w:rPr>
          <w:rFonts w:ascii="Georgia" w:hAnsi="Georgia" w:cs="BaskOldFace"/>
          <w:i/>
          <w:sz w:val="44"/>
          <w:szCs w:val="44"/>
        </w:rPr>
        <w:lastRenderedPageBreak/>
        <w:t>DMA Guidelines</w:t>
      </w:r>
    </w:p>
    <w:p w14:paraId="77612E19" w14:textId="77777777" w:rsidR="00FB5A7D" w:rsidRPr="00A35F1A" w:rsidRDefault="00FB5A7D" w:rsidP="00B03527">
      <w:pPr>
        <w:widowControl w:val="0"/>
        <w:autoSpaceDE w:val="0"/>
        <w:autoSpaceDN w:val="0"/>
        <w:adjustRightInd w:val="0"/>
        <w:rPr>
          <w:rFonts w:ascii="Palatino Linotype" w:hAnsi="Palatino Linotype" w:cs="BaskOldFace"/>
          <w:b/>
          <w:sz w:val="20"/>
          <w:szCs w:val="20"/>
          <w:u w:val="single"/>
        </w:rPr>
      </w:pPr>
    </w:p>
    <w:p w14:paraId="7B6B284F" w14:textId="6C7FB104" w:rsidR="00537481" w:rsidRDefault="00537481" w:rsidP="00B03527">
      <w:pPr>
        <w:widowControl w:val="0"/>
        <w:autoSpaceDE w:val="0"/>
        <w:autoSpaceDN w:val="0"/>
        <w:adjustRightInd w:val="0"/>
        <w:rPr>
          <w:rFonts w:ascii="Palatino Linotype" w:hAnsi="Palatino Linotype" w:cs="BaskOldFace"/>
          <w:bCs/>
          <w:sz w:val="20"/>
          <w:szCs w:val="20"/>
        </w:rPr>
      </w:pPr>
      <w:r>
        <w:rPr>
          <w:rFonts w:ascii="Palatino Linotype" w:hAnsi="Palatino Linotype" w:cs="BaskOldFace"/>
          <w:b/>
          <w:sz w:val="20"/>
          <w:szCs w:val="20"/>
          <w:u w:val="single"/>
        </w:rPr>
        <w:t>DIAGNOSTIC EXAMINATIONS</w:t>
      </w:r>
    </w:p>
    <w:p w14:paraId="79B6DF16" w14:textId="779939E9" w:rsidR="00537481" w:rsidRDefault="00537481" w:rsidP="00B03527">
      <w:pPr>
        <w:widowControl w:val="0"/>
        <w:autoSpaceDE w:val="0"/>
        <w:autoSpaceDN w:val="0"/>
        <w:adjustRightInd w:val="0"/>
        <w:rPr>
          <w:rFonts w:ascii="Palatino Linotype" w:hAnsi="Palatino Linotype" w:cs="BaskOldFace"/>
          <w:bCs/>
          <w:sz w:val="20"/>
          <w:szCs w:val="20"/>
        </w:rPr>
      </w:pPr>
    </w:p>
    <w:p w14:paraId="4C4FA7A4" w14:textId="1F154333" w:rsidR="00537481" w:rsidRPr="00537481" w:rsidRDefault="00537481" w:rsidP="00B03527">
      <w:pPr>
        <w:widowControl w:val="0"/>
        <w:autoSpaceDE w:val="0"/>
        <w:autoSpaceDN w:val="0"/>
        <w:adjustRightInd w:val="0"/>
        <w:rPr>
          <w:rFonts w:ascii="Palatino Linotype" w:hAnsi="Palatino Linotype" w:cs="BaskOldFace"/>
          <w:bCs/>
          <w:sz w:val="20"/>
          <w:szCs w:val="20"/>
        </w:rPr>
      </w:pPr>
      <w:r>
        <w:rPr>
          <w:rFonts w:ascii="Palatino Linotype" w:hAnsi="Palatino Linotype" w:cs="BaskOldFace"/>
          <w:bCs/>
          <w:sz w:val="20"/>
          <w:szCs w:val="20"/>
        </w:rPr>
        <w:t>Competence</w:t>
      </w:r>
      <w:r w:rsidRPr="00537481">
        <w:rPr>
          <w:rFonts w:ascii="Palatino Linotype" w:hAnsi="Palatino Linotype" w:cs="BaskOldFace"/>
          <w:bCs/>
          <w:sz w:val="20"/>
          <w:szCs w:val="20"/>
        </w:rPr>
        <w:t xml:space="preserve"> in </w:t>
      </w:r>
      <w:r>
        <w:rPr>
          <w:rFonts w:ascii="Palatino Linotype" w:hAnsi="Palatino Linotype" w:cs="BaskOldFace"/>
          <w:bCs/>
          <w:sz w:val="20"/>
          <w:szCs w:val="20"/>
        </w:rPr>
        <w:t>music history and music theory</w:t>
      </w:r>
      <w:r w:rsidRPr="00537481">
        <w:rPr>
          <w:rFonts w:ascii="Palatino Linotype" w:hAnsi="Palatino Linotype" w:cs="BaskOldFace"/>
          <w:bCs/>
          <w:sz w:val="20"/>
          <w:szCs w:val="20"/>
        </w:rPr>
        <w:t xml:space="preserve"> is required of all doctoral students. </w:t>
      </w:r>
      <w:r>
        <w:rPr>
          <w:rFonts w:ascii="Palatino Linotype" w:hAnsi="Palatino Linotype" w:cs="BaskOldFace"/>
          <w:bCs/>
          <w:sz w:val="20"/>
          <w:szCs w:val="20"/>
        </w:rPr>
        <w:t xml:space="preserve">Diagnostic examinations in music history and music theory are administered during the week prior to the start of classes every fall and spring semester.  All graduate students new to UNCG are required to take both examinations at the earliest possible offering prior to enrollment.  Students returning to UNCG are waived from taking the examinations if they meet one of the following criteria: 1) the student received an undergraduate degree in music from UNCG and earned a grade of B (3.0) or better on all required courses in the undergraduate music history and music theory sequences; or 2) the student is continuing in a doctoral program at UNCG after previously completing a master’s degree at UNCG and passing the diagnostic examinations as a requirement of that degree program. </w:t>
      </w:r>
      <w:r w:rsidRPr="00537481">
        <w:rPr>
          <w:rFonts w:ascii="Palatino Linotype" w:hAnsi="Palatino Linotype" w:cs="BaskOldFace"/>
          <w:bCs/>
          <w:sz w:val="20"/>
          <w:szCs w:val="20"/>
        </w:rPr>
        <w:t>A student who</w:t>
      </w:r>
      <w:r>
        <w:rPr>
          <w:rFonts w:ascii="Palatino Linotype" w:hAnsi="Palatino Linotype" w:cs="BaskOldFace"/>
          <w:bCs/>
          <w:sz w:val="20"/>
          <w:szCs w:val="20"/>
        </w:rPr>
        <w:t xml:space="preserve"> does not pass either examination after three attempts</w:t>
      </w:r>
      <w:r w:rsidRPr="00537481">
        <w:rPr>
          <w:rFonts w:ascii="Palatino Linotype" w:hAnsi="Palatino Linotype" w:cs="BaskOldFace"/>
          <w:bCs/>
          <w:sz w:val="20"/>
          <w:szCs w:val="20"/>
        </w:rPr>
        <w:t xml:space="preserve"> must take </w:t>
      </w:r>
      <w:r>
        <w:rPr>
          <w:rFonts w:ascii="Palatino Linotype" w:hAnsi="Palatino Linotype" w:cs="BaskOldFace"/>
          <w:bCs/>
          <w:sz w:val="20"/>
          <w:szCs w:val="20"/>
        </w:rPr>
        <w:t>specified undergraduate coursework</w:t>
      </w:r>
      <w:r w:rsidRPr="00537481">
        <w:rPr>
          <w:rFonts w:ascii="Palatino Linotype" w:hAnsi="Palatino Linotype" w:cs="BaskOldFace"/>
          <w:bCs/>
          <w:sz w:val="20"/>
          <w:szCs w:val="20"/>
        </w:rPr>
        <w:t xml:space="preserve"> to fulfill this requirement. </w:t>
      </w:r>
      <w:r>
        <w:rPr>
          <w:rFonts w:ascii="Palatino Linotype" w:hAnsi="Palatino Linotype" w:cs="BaskOldFace"/>
          <w:bCs/>
          <w:sz w:val="20"/>
          <w:szCs w:val="20"/>
        </w:rPr>
        <w:t xml:space="preserve">MUS 332 and/or MUS 333 may be required to fulfill the music history competency.  MUS 201 </w:t>
      </w:r>
      <w:r w:rsidR="00CE7543">
        <w:rPr>
          <w:rFonts w:ascii="Palatino Linotype" w:hAnsi="Palatino Linotype" w:cs="BaskOldFace"/>
          <w:bCs/>
          <w:sz w:val="20"/>
          <w:szCs w:val="20"/>
        </w:rPr>
        <w:t>may be required to fulfill the music theory competency.</w:t>
      </w:r>
      <w:r>
        <w:rPr>
          <w:rFonts w:ascii="Palatino Linotype" w:hAnsi="Palatino Linotype" w:cs="BaskOldFace"/>
          <w:bCs/>
          <w:sz w:val="20"/>
          <w:szCs w:val="20"/>
        </w:rPr>
        <w:t xml:space="preserve"> </w:t>
      </w:r>
      <w:r w:rsidRPr="00537481">
        <w:rPr>
          <w:rFonts w:ascii="Palatino Linotype" w:hAnsi="Palatino Linotype" w:cs="BaskOldFace"/>
          <w:bCs/>
          <w:sz w:val="20"/>
          <w:szCs w:val="20"/>
        </w:rPr>
        <w:t xml:space="preserve">The </w:t>
      </w:r>
      <w:r w:rsidR="00CE7543">
        <w:rPr>
          <w:rFonts w:ascii="Palatino Linotype" w:hAnsi="Palatino Linotype" w:cs="BaskOldFace"/>
          <w:bCs/>
          <w:sz w:val="20"/>
          <w:szCs w:val="20"/>
        </w:rPr>
        <w:t>music history and music theory diagnostic examination</w:t>
      </w:r>
      <w:r w:rsidRPr="00537481">
        <w:rPr>
          <w:rFonts w:ascii="Palatino Linotype" w:hAnsi="Palatino Linotype" w:cs="BaskOldFace"/>
          <w:bCs/>
          <w:sz w:val="20"/>
          <w:szCs w:val="20"/>
        </w:rPr>
        <w:t xml:space="preserve"> requirement</w:t>
      </w:r>
      <w:r w:rsidR="00CE7543">
        <w:rPr>
          <w:rFonts w:ascii="Palatino Linotype" w:hAnsi="Palatino Linotype" w:cs="BaskOldFace"/>
          <w:bCs/>
          <w:sz w:val="20"/>
          <w:szCs w:val="20"/>
        </w:rPr>
        <w:t xml:space="preserve"> and the subsequent removal of any deficiencies</w:t>
      </w:r>
      <w:r w:rsidRPr="00537481">
        <w:rPr>
          <w:rFonts w:ascii="Palatino Linotype" w:hAnsi="Palatino Linotype" w:cs="BaskOldFace"/>
          <w:bCs/>
          <w:sz w:val="20"/>
          <w:szCs w:val="20"/>
        </w:rPr>
        <w:t xml:space="preserve"> </w:t>
      </w:r>
      <w:r w:rsidR="00CE7543">
        <w:rPr>
          <w:rFonts w:ascii="Palatino Linotype" w:hAnsi="Palatino Linotype" w:cs="BaskOldFace"/>
          <w:bCs/>
          <w:sz w:val="20"/>
          <w:szCs w:val="20"/>
        </w:rPr>
        <w:t xml:space="preserve">determined by these examinations </w:t>
      </w:r>
      <w:r w:rsidRPr="00537481">
        <w:rPr>
          <w:rFonts w:ascii="Palatino Linotype" w:hAnsi="Palatino Linotype" w:cs="BaskOldFace"/>
          <w:bCs/>
          <w:sz w:val="20"/>
          <w:szCs w:val="20"/>
        </w:rPr>
        <w:t xml:space="preserve">must be </w:t>
      </w:r>
      <w:r w:rsidR="00CE7543">
        <w:rPr>
          <w:rFonts w:ascii="Palatino Linotype" w:hAnsi="Palatino Linotype" w:cs="BaskOldFace"/>
          <w:bCs/>
          <w:sz w:val="20"/>
          <w:szCs w:val="20"/>
        </w:rPr>
        <w:t>completed</w:t>
      </w:r>
      <w:r w:rsidRPr="00537481">
        <w:rPr>
          <w:rFonts w:ascii="Palatino Linotype" w:hAnsi="Palatino Linotype" w:cs="BaskOldFace"/>
          <w:bCs/>
          <w:sz w:val="20"/>
          <w:szCs w:val="20"/>
        </w:rPr>
        <w:t xml:space="preserve"> prior to </w:t>
      </w:r>
      <w:r w:rsidR="00CE7543">
        <w:rPr>
          <w:rFonts w:ascii="Palatino Linotype" w:hAnsi="Palatino Linotype" w:cs="BaskOldFace"/>
          <w:bCs/>
          <w:sz w:val="20"/>
          <w:szCs w:val="20"/>
        </w:rPr>
        <w:t xml:space="preserve">starting </w:t>
      </w:r>
      <w:r w:rsidRPr="00537481">
        <w:rPr>
          <w:rFonts w:ascii="Palatino Linotype" w:hAnsi="Palatino Linotype" w:cs="BaskOldFace"/>
          <w:bCs/>
          <w:sz w:val="20"/>
          <w:szCs w:val="20"/>
        </w:rPr>
        <w:t xml:space="preserve">the </w:t>
      </w:r>
      <w:r w:rsidR="00CE7543">
        <w:rPr>
          <w:rFonts w:ascii="Palatino Linotype" w:hAnsi="Palatino Linotype" w:cs="BaskOldFace"/>
          <w:bCs/>
          <w:sz w:val="20"/>
          <w:szCs w:val="20"/>
        </w:rPr>
        <w:t>second year of coursework</w:t>
      </w:r>
      <w:r w:rsidRPr="00537481">
        <w:rPr>
          <w:rFonts w:ascii="Palatino Linotype" w:hAnsi="Palatino Linotype" w:cs="BaskOldFace"/>
          <w:bCs/>
          <w:sz w:val="20"/>
          <w:szCs w:val="20"/>
        </w:rPr>
        <w:t>.</w:t>
      </w:r>
    </w:p>
    <w:p w14:paraId="7D89E256" w14:textId="77777777" w:rsidR="00537481" w:rsidRDefault="00537481" w:rsidP="00B03527">
      <w:pPr>
        <w:widowControl w:val="0"/>
        <w:autoSpaceDE w:val="0"/>
        <w:autoSpaceDN w:val="0"/>
        <w:adjustRightInd w:val="0"/>
        <w:rPr>
          <w:rFonts w:ascii="Palatino Linotype" w:hAnsi="Palatino Linotype" w:cs="BaskOldFace"/>
          <w:b/>
          <w:sz w:val="20"/>
          <w:szCs w:val="20"/>
          <w:u w:val="single"/>
        </w:rPr>
      </w:pPr>
    </w:p>
    <w:p w14:paraId="5C86C82A" w14:textId="58F6578F" w:rsidR="00B03527" w:rsidRPr="00A35F1A" w:rsidRDefault="00B03527" w:rsidP="00B03527">
      <w:pPr>
        <w:widowControl w:val="0"/>
        <w:autoSpaceDE w:val="0"/>
        <w:autoSpaceDN w:val="0"/>
        <w:adjustRightInd w:val="0"/>
        <w:rPr>
          <w:rFonts w:ascii="Palatino Linotype" w:hAnsi="Palatino Linotype" w:cs="BaskOldFace"/>
          <w:b/>
          <w:sz w:val="20"/>
          <w:szCs w:val="20"/>
          <w:u w:val="single"/>
        </w:rPr>
      </w:pPr>
      <w:r w:rsidRPr="00A35F1A">
        <w:rPr>
          <w:rFonts w:ascii="Palatino Linotype" w:hAnsi="Palatino Linotype" w:cs="BaskOldFace"/>
          <w:b/>
          <w:sz w:val="20"/>
          <w:szCs w:val="20"/>
          <w:u w:val="single"/>
        </w:rPr>
        <w:t>DOCTORAL ADVISORY COMMITTEE</w:t>
      </w:r>
    </w:p>
    <w:p w14:paraId="4DAD5F2F" w14:textId="77777777" w:rsidR="00B03527" w:rsidRPr="00A35F1A" w:rsidRDefault="00B03527" w:rsidP="00B03527">
      <w:pPr>
        <w:widowControl w:val="0"/>
        <w:autoSpaceDE w:val="0"/>
        <w:autoSpaceDN w:val="0"/>
        <w:adjustRightInd w:val="0"/>
        <w:rPr>
          <w:rFonts w:ascii="Palatino Linotype" w:hAnsi="Palatino Linotype" w:cs="BaskOldFace"/>
          <w:b/>
          <w:sz w:val="20"/>
          <w:szCs w:val="20"/>
          <w:u w:val="single"/>
        </w:rPr>
      </w:pPr>
    </w:p>
    <w:p w14:paraId="39B9DB7C" w14:textId="58069317" w:rsidR="00B03527" w:rsidRPr="00A35F1A" w:rsidRDefault="00B03527" w:rsidP="00B03527">
      <w:pPr>
        <w:rPr>
          <w:rFonts w:ascii="Palatino Linotype" w:hAnsi="Palatino Linotype"/>
        </w:rPr>
      </w:pPr>
      <w:r w:rsidRPr="00A35F1A">
        <w:rPr>
          <w:rFonts w:ascii="Palatino Linotype" w:hAnsi="Palatino Linotype" w:cs="BaskOldFace"/>
          <w:sz w:val="20"/>
          <w:szCs w:val="20"/>
        </w:rPr>
        <w:t xml:space="preserve">The Director of Graduate Studies in Music Performance will serve as your official advisor until your Doctoral Advisory Committee (DAC) is appointed. Please discuss the makeup of this committee with your major professor during your first semester of study. The Doctoral Advisory Committee must be </w:t>
      </w:r>
      <w:r w:rsidR="00974F16" w:rsidRPr="00A35F1A">
        <w:rPr>
          <w:rFonts w:ascii="Palatino Linotype" w:hAnsi="Palatino Linotype" w:cs="BaskOldFace"/>
          <w:sz w:val="20"/>
          <w:szCs w:val="20"/>
        </w:rPr>
        <w:t>appointed before the student completes 18 credit hours of coursework</w:t>
      </w:r>
      <w:r w:rsidRPr="00A35F1A">
        <w:rPr>
          <w:rFonts w:ascii="Palatino Linotype" w:hAnsi="Palatino Linotype" w:cs="BaskOldFace"/>
          <w:sz w:val="20"/>
          <w:szCs w:val="20"/>
        </w:rPr>
        <w:t xml:space="preserve">. </w:t>
      </w:r>
      <w:r w:rsidRPr="00A35F1A">
        <w:rPr>
          <w:rFonts w:ascii="Palatino Linotype" w:hAnsi="Palatino Linotype"/>
          <w:sz w:val="20"/>
          <w:szCs w:val="20"/>
        </w:rPr>
        <w:t xml:space="preserve">The Doctoral Advisory Committee Appointment form should </w:t>
      </w:r>
      <w:r w:rsidR="00974F16" w:rsidRPr="00A35F1A">
        <w:rPr>
          <w:rFonts w:ascii="Palatino Linotype" w:hAnsi="Palatino Linotype"/>
          <w:sz w:val="20"/>
          <w:szCs w:val="20"/>
        </w:rPr>
        <w:t xml:space="preserve">also </w:t>
      </w:r>
      <w:r w:rsidRPr="00A35F1A">
        <w:rPr>
          <w:rFonts w:ascii="Palatino Linotype" w:hAnsi="Palatino Linotype"/>
          <w:sz w:val="20"/>
          <w:szCs w:val="20"/>
        </w:rPr>
        <w:t>be submitted</w:t>
      </w:r>
      <w:r w:rsidR="00974F16" w:rsidRPr="00A35F1A">
        <w:rPr>
          <w:rFonts w:ascii="Palatino Linotype" w:hAnsi="Palatino Linotype"/>
          <w:sz w:val="20"/>
          <w:szCs w:val="20"/>
        </w:rPr>
        <w:t xml:space="preserve"> before the student completes 18 credit hours of coursework</w:t>
      </w:r>
      <w:r w:rsidRPr="00A35F1A">
        <w:rPr>
          <w:rFonts w:ascii="Palatino Linotype" w:hAnsi="Palatino Linotype"/>
          <w:sz w:val="20"/>
          <w:szCs w:val="20"/>
        </w:rPr>
        <w:t xml:space="preserve">. </w:t>
      </w:r>
      <w:r w:rsidRPr="00A35F1A">
        <w:rPr>
          <w:rFonts w:ascii="Palatino Linotype" w:hAnsi="Palatino Linotype" w:cs="BaskOldFace"/>
          <w:sz w:val="20"/>
          <w:szCs w:val="20"/>
        </w:rPr>
        <w:t xml:space="preserve">This committee shall comprise at least </w:t>
      </w:r>
      <w:r w:rsidR="00DF65F9">
        <w:rPr>
          <w:rFonts w:ascii="Palatino Linotype" w:hAnsi="Palatino Linotype" w:cs="BaskOldFace"/>
          <w:sz w:val="20"/>
          <w:szCs w:val="20"/>
        </w:rPr>
        <w:t>three</w:t>
      </w:r>
      <w:r w:rsidRPr="00A35F1A">
        <w:rPr>
          <w:rFonts w:ascii="Palatino Linotype" w:hAnsi="Palatino Linotype" w:cs="BaskOldFace"/>
          <w:sz w:val="20"/>
          <w:szCs w:val="20"/>
        </w:rPr>
        <w:t xml:space="preserve"> members of the Graduate Faculty</w:t>
      </w:r>
      <w:r w:rsidR="00DF65F9">
        <w:rPr>
          <w:rFonts w:ascii="Palatino Linotype" w:hAnsi="Palatino Linotype" w:cs="BaskOldFace"/>
          <w:sz w:val="20"/>
          <w:szCs w:val="20"/>
        </w:rPr>
        <w:t xml:space="preserve"> including two from the performance area of the student and a third member decided in consultation with the DAC chair</w:t>
      </w:r>
      <w:r w:rsidRPr="00A35F1A">
        <w:rPr>
          <w:rFonts w:ascii="Palatino Linotype" w:hAnsi="Palatino Linotype" w:cs="BaskOldFace"/>
          <w:sz w:val="20"/>
          <w:szCs w:val="20"/>
        </w:rPr>
        <w:t>.</w:t>
      </w:r>
      <w:r w:rsidR="00DF65F9">
        <w:rPr>
          <w:rFonts w:ascii="Palatino Linotype" w:hAnsi="Palatino Linotype" w:cs="BaskOldFace"/>
          <w:sz w:val="20"/>
          <w:szCs w:val="20"/>
        </w:rPr>
        <w:t xml:space="preserve">  If a member is selected from outside the Department (School of Music), that person will be considered to be a fourth member of the DAC. </w:t>
      </w:r>
      <w:r w:rsidRPr="00A35F1A">
        <w:rPr>
          <w:rFonts w:ascii="Palatino Linotype" w:hAnsi="Palatino Linotype" w:cs="BaskOldFace"/>
          <w:sz w:val="20"/>
          <w:szCs w:val="20"/>
        </w:rPr>
        <w:t xml:space="preserve"> The chair must be a Graduate Faculty Member with an Endorsement to Chair. This committee will mentor the student throughout the degree program; approve the Plan of Study; evaluate the Doctoral Continuation Jury, dissertation recital juries (if required), and dissertation recitals; rule on special programmatic decisions and policy applications; certify the completion of all competencies; prepare, approve, and evaluate the preliminary (written and oral) examination; guide the student in the preparation of the </w:t>
      </w:r>
      <w:r w:rsidR="004C7587">
        <w:rPr>
          <w:rFonts w:ascii="Palatino Linotype" w:hAnsi="Palatino Linotype" w:cs="BaskOldFace"/>
          <w:sz w:val="20"/>
          <w:szCs w:val="20"/>
        </w:rPr>
        <w:t xml:space="preserve">topic </w:t>
      </w:r>
      <w:r w:rsidRPr="00A35F1A">
        <w:rPr>
          <w:rFonts w:ascii="Palatino Linotype" w:hAnsi="Palatino Linotype" w:cs="BaskOldFace"/>
          <w:sz w:val="20"/>
          <w:szCs w:val="20"/>
        </w:rPr>
        <w:t xml:space="preserve">proposal and written portion of the dissertation; and conduct the final oral examination (dissertation defense). The Doctoral Advisory Committee is approved by the Dean of the Graduate School upon the recommendation of the Director of Graduate Studies in Music and must be mutually acceptable to the student and all members of the committee. The major professor will serve on the Doctoral Advisory Committee. </w:t>
      </w:r>
    </w:p>
    <w:p w14:paraId="2A25F0ED" w14:textId="77777777" w:rsidR="00B03527" w:rsidRPr="00A35F1A" w:rsidRDefault="00B03527" w:rsidP="00B03527">
      <w:pPr>
        <w:widowControl w:val="0"/>
        <w:autoSpaceDE w:val="0"/>
        <w:autoSpaceDN w:val="0"/>
        <w:adjustRightInd w:val="0"/>
        <w:rPr>
          <w:rFonts w:ascii="Palatino Linotype" w:hAnsi="Palatino Linotype" w:cs="BaskOldFace"/>
          <w:sz w:val="20"/>
          <w:szCs w:val="20"/>
        </w:rPr>
      </w:pPr>
    </w:p>
    <w:p w14:paraId="0C987583" w14:textId="363AB845" w:rsidR="00B03527" w:rsidRPr="00A35F1A" w:rsidRDefault="00B03527" w:rsidP="00B03527">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committee chair normally serves as the dissertation advisor. In cases where another committee member is better qualified to advise the written portion of the dissertation because of particular research interest</w:t>
      </w:r>
      <w:r w:rsidR="004C7587">
        <w:rPr>
          <w:rFonts w:ascii="Palatino Linotype" w:hAnsi="Palatino Linotype" w:cs="BaskOldFace"/>
          <w:sz w:val="20"/>
          <w:szCs w:val="20"/>
        </w:rPr>
        <w:t xml:space="preserve">s, this added responsibility should </w:t>
      </w:r>
      <w:r w:rsidRPr="00A35F1A">
        <w:rPr>
          <w:rFonts w:ascii="Palatino Linotype" w:hAnsi="Palatino Linotype" w:cs="BaskOldFace"/>
          <w:sz w:val="20"/>
          <w:szCs w:val="20"/>
        </w:rPr>
        <w:t>l be recognized in the acknowledgment section of the document. Furthermore, the dissertation advisor becomes the co-chair of the Doctoral Advisory Committee. Students should contact the Director of Graduate Studies in Music if an adjustment in committee membership will enhance the depth and scope of the document.</w:t>
      </w:r>
    </w:p>
    <w:p w14:paraId="4FE0EC05" w14:textId="77777777" w:rsidR="00B03527" w:rsidRPr="00A35F1A" w:rsidRDefault="00B03527" w:rsidP="00B03527">
      <w:pPr>
        <w:widowControl w:val="0"/>
        <w:autoSpaceDE w:val="0"/>
        <w:autoSpaceDN w:val="0"/>
        <w:adjustRightInd w:val="0"/>
        <w:rPr>
          <w:rFonts w:ascii="Palatino Linotype" w:hAnsi="Palatino Linotype" w:cs="BaskOldFace"/>
          <w:sz w:val="20"/>
          <w:szCs w:val="20"/>
        </w:rPr>
      </w:pPr>
    </w:p>
    <w:p w14:paraId="02CB55F6" w14:textId="7D553DDB" w:rsidR="00B03527" w:rsidRPr="00A35F1A" w:rsidRDefault="00B03527" w:rsidP="00B03527">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lastRenderedPageBreak/>
        <w:t xml:space="preserve">If at any time the advisory committee decreases in number to fewer than </w:t>
      </w:r>
      <w:r w:rsidR="00457F70">
        <w:rPr>
          <w:rFonts w:ascii="Palatino Linotype" w:hAnsi="Palatino Linotype" w:cs="BaskOldFace"/>
          <w:sz w:val="20"/>
          <w:szCs w:val="20"/>
        </w:rPr>
        <w:t>three</w:t>
      </w:r>
      <w:r w:rsidRPr="00A35F1A">
        <w:rPr>
          <w:rFonts w:ascii="Palatino Linotype" w:hAnsi="Palatino Linotype" w:cs="BaskOldFace"/>
          <w:sz w:val="20"/>
          <w:szCs w:val="20"/>
        </w:rPr>
        <w:t xml:space="preserve"> members, an additional member of the graduate faculty must be appointed by the Dean of the Graduate School to bring the number to at least </w:t>
      </w:r>
      <w:r w:rsidR="00457F70">
        <w:rPr>
          <w:rFonts w:ascii="Palatino Linotype" w:hAnsi="Palatino Linotype" w:cs="BaskOldFace"/>
          <w:sz w:val="20"/>
          <w:szCs w:val="20"/>
        </w:rPr>
        <w:t>three</w:t>
      </w:r>
      <w:r w:rsidRPr="00A35F1A">
        <w:rPr>
          <w:rFonts w:ascii="Palatino Linotype" w:hAnsi="Palatino Linotype" w:cs="BaskOldFace"/>
          <w:sz w:val="20"/>
          <w:szCs w:val="20"/>
        </w:rPr>
        <w:t>. The Director of Graduate Studies in Music coordinates committee appointments and adjustments and is ultimately responsible for ensuring compliance with Graduate School policies.</w:t>
      </w:r>
    </w:p>
    <w:p w14:paraId="241A7B45" w14:textId="77777777" w:rsidR="007012C9" w:rsidRPr="00A35F1A" w:rsidRDefault="007012C9" w:rsidP="007012C9">
      <w:pPr>
        <w:widowControl w:val="0"/>
        <w:autoSpaceDE w:val="0"/>
        <w:autoSpaceDN w:val="0"/>
        <w:adjustRightInd w:val="0"/>
        <w:rPr>
          <w:rFonts w:ascii="Palatino Linotype" w:hAnsi="Palatino Linotype" w:cs="BaskOldFace"/>
          <w:b/>
          <w:sz w:val="20"/>
          <w:szCs w:val="20"/>
        </w:rPr>
      </w:pPr>
    </w:p>
    <w:p w14:paraId="10289DE6" w14:textId="77777777" w:rsidR="007012C9" w:rsidRPr="00A35F1A" w:rsidRDefault="007012C9" w:rsidP="007012C9">
      <w:pPr>
        <w:widowControl w:val="0"/>
        <w:autoSpaceDE w:val="0"/>
        <w:autoSpaceDN w:val="0"/>
        <w:adjustRightInd w:val="0"/>
        <w:rPr>
          <w:rFonts w:ascii="Palatino Linotype" w:hAnsi="Palatino Linotype" w:cs="BaskOldFace"/>
          <w:b/>
          <w:sz w:val="20"/>
          <w:szCs w:val="20"/>
          <w:u w:val="single"/>
        </w:rPr>
      </w:pPr>
      <w:r w:rsidRPr="00A35F1A">
        <w:rPr>
          <w:rFonts w:ascii="Palatino Linotype" w:hAnsi="Palatino Linotype" w:cs="BaskOldFace"/>
          <w:b/>
          <w:sz w:val="20"/>
          <w:szCs w:val="20"/>
          <w:u w:val="single"/>
        </w:rPr>
        <w:t>DOCTORAL DEGREE PLAN OF STUDY</w:t>
      </w:r>
    </w:p>
    <w:p w14:paraId="26F7C47C" w14:textId="77777777" w:rsidR="007012C9" w:rsidRPr="00A35F1A" w:rsidRDefault="007012C9" w:rsidP="007012C9">
      <w:pPr>
        <w:widowControl w:val="0"/>
        <w:autoSpaceDE w:val="0"/>
        <w:autoSpaceDN w:val="0"/>
        <w:adjustRightInd w:val="0"/>
        <w:rPr>
          <w:rFonts w:ascii="Palatino Linotype" w:hAnsi="Palatino Linotype" w:cs="BaskOldFace"/>
          <w:b/>
          <w:sz w:val="20"/>
          <w:szCs w:val="20"/>
          <w:u w:val="single"/>
        </w:rPr>
      </w:pPr>
    </w:p>
    <w:p w14:paraId="1A930A84" w14:textId="4EAC150A" w:rsidR="007012C9" w:rsidRDefault="007012C9" w:rsidP="007012C9">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A Plan of Study (POS) for the doctoral degree is a significant step in successful progress to completion. This POS must be outlined by the student in consultation with the major professor and the Director of Graduate Studies in Music Performance, and approved by the Doctoral Advisory Committee (DAC) at the earliest practical time, but </w:t>
      </w:r>
      <w:r w:rsidR="00974F16" w:rsidRPr="00A35F1A">
        <w:rPr>
          <w:rFonts w:ascii="Palatino Linotype" w:hAnsi="Palatino Linotype"/>
          <w:sz w:val="20"/>
          <w:szCs w:val="20"/>
        </w:rPr>
        <w:t>before the student has completed 18 credit hours of coursework</w:t>
      </w:r>
      <w:r w:rsidRPr="00A35F1A">
        <w:rPr>
          <w:rFonts w:ascii="Palatino Linotype" w:hAnsi="Palatino Linotype" w:cs="BaskOldFace"/>
          <w:sz w:val="20"/>
          <w:szCs w:val="20"/>
        </w:rPr>
        <w:t xml:space="preserve">. At this point, </w:t>
      </w:r>
      <w:r w:rsidRPr="00A35F1A">
        <w:rPr>
          <w:rStyle w:val="CommentReference"/>
          <w:rFonts w:ascii="Palatino Linotype" w:hAnsi="Palatino Linotype"/>
          <w:sz w:val="20"/>
          <w:szCs w:val="20"/>
        </w:rPr>
        <w:t>t</w:t>
      </w:r>
      <w:r w:rsidRPr="00A35F1A">
        <w:rPr>
          <w:rFonts w:ascii="Palatino Linotype" w:hAnsi="Palatino Linotype" w:cs="BaskOldFace"/>
          <w:sz w:val="20"/>
          <w:szCs w:val="20"/>
        </w:rPr>
        <w:t xml:space="preserve">he DAC will determine whether competencies have been met, and if not, how they will be satisfied. Determinations will also be made regarding the minor/certificate/cognate option and a tentative topic for the written portion of the dissertation. If changes are made to the Plan of Study, a revised version must be submitted and approved before the student applies for graduation. Failure to secure this revision may hold up the anticipated graduation. Copies of the approved POS must be filed in the student’s permanent folder in </w:t>
      </w:r>
      <w:r w:rsidR="00E23B28">
        <w:rPr>
          <w:rFonts w:ascii="Palatino Linotype" w:hAnsi="Palatino Linotype" w:cs="BaskOldFace"/>
          <w:sz w:val="20"/>
          <w:szCs w:val="20"/>
        </w:rPr>
        <w:t>the Music Student Services</w:t>
      </w:r>
      <w:r w:rsidRPr="00A35F1A">
        <w:rPr>
          <w:rFonts w:ascii="Palatino Linotype" w:hAnsi="Palatino Linotype" w:cs="BaskOldFace"/>
          <w:sz w:val="20"/>
          <w:szCs w:val="20"/>
        </w:rPr>
        <w:t xml:space="preserve"> Office and The Graduate School. Consult </w:t>
      </w:r>
      <w:r w:rsidRPr="00A35F1A">
        <w:rPr>
          <w:rFonts w:ascii="Palatino Linotype" w:hAnsi="Palatino Linotype" w:cs="BaskOldFace"/>
          <w:i/>
          <w:iCs/>
          <w:sz w:val="20"/>
          <w:szCs w:val="20"/>
        </w:rPr>
        <w:t xml:space="preserve">The Graduate School Bulletin </w:t>
      </w:r>
      <w:r w:rsidRPr="00A35F1A">
        <w:rPr>
          <w:rFonts w:ascii="Palatino Linotype" w:hAnsi="Palatino Linotype" w:cs="BaskOldFace"/>
          <w:sz w:val="20"/>
          <w:szCs w:val="20"/>
        </w:rPr>
        <w:t>for specific information regarding the Plan of Study.</w:t>
      </w:r>
    </w:p>
    <w:p w14:paraId="4A32FC2F" w14:textId="77777777" w:rsidR="00457F70" w:rsidRPr="00A35F1A" w:rsidRDefault="00457F70" w:rsidP="007012C9">
      <w:pPr>
        <w:widowControl w:val="0"/>
        <w:autoSpaceDE w:val="0"/>
        <w:autoSpaceDN w:val="0"/>
        <w:adjustRightInd w:val="0"/>
        <w:rPr>
          <w:rFonts w:ascii="Palatino Linotype" w:hAnsi="Palatino Linotype" w:cs="BaskOldFace"/>
          <w:sz w:val="20"/>
          <w:szCs w:val="20"/>
        </w:rPr>
      </w:pPr>
    </w:p>
    <w:p w14:paraId="3CE425E6" w14:textId="064FA314" w:rsidR="007012C9" w:rsidRPr="00A35F1A" w:rsidRDefault="00282A0B" w:rsidP="007012C9">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7012C9" w:rsidRPr="00A35F1A">
        <w:rPr>
          <w:rFonts w:ascii="Palatino Linotype" w:hAnsi="Palatino Linotype" w:cs="BaskOldFace"/>
          <w:i/>
          <w:sz w:val="20"/>
          <w:szCs w:val="20"/>
        </w:rPr>
        <w:t>STEPS</w:t>
      </w:r>
      <w:r w:rsidRPr="00A35F1A">
        <w:rPr>
          <w:rFonts w:ascii="Palatino Linotype" w:hAnsi="Palatino Linotype" w:cs="BaskOldFace"/>
          <w:i/>
          <w:sz w:val="20"/>
          <w:szCs w:val="20"/>
        </w:rPr>
        <w:t xml:space="preserve"> TO COMPLETING THE PLAN OF STUDY:</w:t>
      </w:r>
    </w:p>
    <w:p w14:paraId="382FE4B9" w14:textId="77777777" w:rsidR="00282A0B" w:rsidRPr="00A35F1A" w:rsidRDefault="00282A0B" w:rsidP="007012C9">
      <w:pPr>
        <w:widowControl w:val="0"/>
        <w:autoSpaceDE w:val="0"/>
        <w:autoSpaceDN w:val="0"/>
        <w:adjustRightInd w:val="0"/>
        <w:rPr>
          <w:rFonts w:ascii="Palatino Linotype" w:hAnsi="Palatino Linotype" w:cs="BaskOldFace"/>
          <w:i/>
          <w:sz w:val="20"/>
          <w:szCs w:val="20"/>
        </w:rPr>
      </w:pPr>
    </w:p>
    <w:p w14:paraId="178EC1F2" w14:textId="45AC1B98" w:rsidR="007012C9" w:rsidRPr="00A35F1A" w:rsidRDefault="007012C9" w:rsidP="008F3DF5">
      <w:pPr>
        <w:pStyle w:val="ListParagraph"/>
        <w:widowControl w:val="0"/>
        <w:numPr>
          <w:ilvl w:val="0"/>
          <w:numId w:val="10"/>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Meet with the major professor </w:t>
      </w:r>
      <w:r w:rsidR="00173531">
        <w:rPr>
          <w:rFonts w:ascii="Palatino Linotype" w:hAnsi="Palatino Linotype" w:cs="BaskOldFace"/>
          <w:sz w:val="20"/>
          <w:szCs w:val="20"/>
        </w:rPr>
        <w:t>(DAC Chair)</w:t>
      </w:r>
      <w:r w:rsidRPr="00A35F1A">
        <w:rPr>
          <w:rFonts w:ascii="Palatino Linotype" w:hAnsi="Palatino Linotype" w:cs="BaskOldFace"/>
          <w:sz w:val="20"/>
          <w:szCs w:val="20"/>
        </w:rPr>
        <w:t xml:space="preserve"> to complete the preliminary Plan of Study Worksheet.</w:t>
      </w:r>
      <w:r w:rsidR="00E90A84">
        <w:rPr>
          <w:rFonts w:ascii="Palatino Linotype" w:hAnsi="Palatino Linotype" w:cs="BaskOldFace"/>
          <w:sz w:val="20"/>
          <w:szCs w:val="20"/>
        </w:rPr>
        <w:t xml:space="preserve"> Find the plan of study for your academic bulletin year here: </w:t>
      </w:r>
      <w:hyperlink r:id="rId30" w:history="1">
        <w:r w:rsidR="007D6B1A" w:rsidRPr="007D6B1A">
          <w:rPr>
            <w:rStyle w:val="Hyperlink"/>
            <w:rFonts w:ascii="Palatino Linotype" w:hAnsi="Palatino Linotype" w:cs="BaskOldFace"/>
            <w:sz w:val="20"/>
            <w:szCs w:val="20"/>
          </w:rPr>
          <w:t>https://vpa.uncg.edu/music/apply/music-advising/</w:t>
        </w:r>
      </w:hyperlink>
    </w:p>
    <w:p w14:paraId="5AB32F23" w14:textId="23525171" w:rsidR="007012C9" w:rsidRPr="00A35F1A" w:rsidRDefault="007012C9" w:rsidP="007012C9">
      <w:pPr>
        <w:pStyle w:val="ListParagraph"/>
        <w:widowControl w:val="0"/>
        <w:numPr>
          <w:ilvl w:val="0"/>
          <w:numId w:val="10"/>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Email the completed Plan of Study worksheet to </w:t>
      </w:r>
      <w:r w:rsidR="00E23B28">
        <w:rPr>
          <w:rFonts w:ascii="Palatino Linotype" w:hAnsi="Palatino Linotype" w:cs="BaskOldFace"/>
          <w:sz w:val="20"/>
          <w:szCs w:val="20"/>
        </w:rPr>
        <w:t xml:space="preserve">Dr. Catherine Keen Hock, Music Student Services </w:t>
      </w:r>
      <w:r w:rsidR="00E90A84">
        <w:rPr>
          <w:rFonts w:ascii="Palatino Linotype" w:hAnsi="Palatino Linotype" w:cs="BaskOldFace"/>
          <w:sz w:val="20"/>
          <w:szCs w:val="20"/>
        </w:rPr>
        <w:t>Office</w:t>
      </w:r>
      <w:r w:rsidR="00E23B28">
        <w:rPr>
          <w:rFonts w:ascii="Palatino Linotype" w:hAnsi="Palatino Linotype" w:cs="BaskOldFace"/>
          <w:sz w:val="20"/>
          <w:szCs w:val="20"/>
        </w:rPr>
        <w:t xml:space="preserve"> (rckeen@uncg.edu)</w:t>
      </w:r>
      <w:r w:rsidRPr="00A35F1A">
        <w:rPr>
          <w:rFonts w:ascii="Palatino Linotype" w:hAnsi="Palatino Linotype" w:cs="BaskOldFace"/>
          <w:sz w:val="20"/>
          <w:szCs w:val="20"/>
        </w:rPr>
        <w:t xml:space="preserve"> and the Doctoral Advisory Committee.</w:t>
      </w:r>
    </w:p>
    <w:p w14:paraId="272443D5" w14:textId="6AF6FE44" w:rsidR="007012C9" w:rsidRPr="00A35F1A" w:rsidRDefault="00376EBA" w:rsidP="007012C9">
      <w:pPr>
        <w:pStyle w:val="ListParagraph"/>
        <w:widowControl w:val="0"/>
        <w:numPr>
          <w:ilvl w:val="0"/>
          <w:numId w:val="10"/>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Fill out and print the </w:t>
      </w:r>
      <w:r w:rsidR="00173531">
        <w:rPr>
          <w:rFonts w:ascii="Palatino Linotype" w:hAnsi="Palatino Linotype" w:cs="BaskOldFace"/>
          <w:sz w:val="20"/>
          <w:szCs w:val="20"/>
        </w:rPr>
        <w:t>“Recommendation for Doctoral Advisory/Dissertation Committee Appointment and Plan of Study”</w:t>
      </w:r>
      <w:r w:rsidRPr="00A35F1A">
        <w:rPr>
          <w:rFonts w:ascii="Palatino Linotype" w:hAnsi="Palatino Linotype" w:cs="BaskOldFace"/>
          <w:sz w:val="20"/>
          <w:szCs w:val="20"/>
        </w:rPr>
        <w:t xml:space="preserve"> form from the Graduate School’s website.</w:t>
      </w:r>
      <w:r w:rsidR="00173531">
        <w:rPr>
          <w:rFonts w:ascii="Palatino Linotype" w:hAnsi="Palatino Linotype" w:cs="BaskOldFace"/>
          <w:sz w:val="20"/>
          <w:szCs w:val="20"/>
        </w:rPr>
        <w:t xml:space="preserve"> (</w:t>
      </w:r>
      <w:hyperlink r:id="rId31" w:history="1">
        <w:r w:rsidR="00E90A84" w:rsidRPr="00E90A84">
          <w:rPr>
            <w:rStyle w:val="Hyperlink"/>
            <w:rFonts w:ascii="Palatino Linotype" w:hAnsi="Palatino Linotype" w:cs="BaskOldFace"/>
            <w:sz w:val="20"/>
            <w:szCs w:val="20"/>
          </w:rPr>
          <w:t>https://grs.uncg.edu/forms/</w:t>
        </w:r>
      </w:hyperlink>
      <w:r w:rsidR="00E90A84">
        <w:rPr>
          <w:rFonts w:ascii="Palatino Linotype" w:hAnsi="Palatino Linotype" w:cs="BaskOldFace"/>
          <w:sz w:val="20"/>
          <w:szCs w:val="20"/>
        </w:rPr>
        <w:t>)</w:t>
      </w:r>
    </w:p>
    <w:p w14:paraId="354B0E5B" w14:textId="7FE291A4" w:rsidR="007012C9" w:rsidRPr="00A35F1A" w:rsidRDefault="00E23B28" w:rsidP="007012C9">
      <w:pPr>
        <w:pStyle w:val="ListParagraph"/>
        <w:widowControl w:val="0"/>
        <w:numPr>
          <w:ilvl w:val="0"/>
          <w:numId w:val="10"/>
        </w:numPr>
        <w:autoSpaceDE w:val="0"/>
        <w:autoSpaceDN w:val="0"/>
        <w:adjustRightInd w:val="0"/>
        <w:rPr>
          <w:rFonts w:ascii="Palatino Linotype" w:hAnsi="Palatino Linotype" w:cs="BaskOldFace"/>
          <w:sz w:val="20"/>
          <w:szCs w:val="20"/>
        </w:rPr>
      </w:pPr>
      <w:r>
        <w:rPr>
          <w:rFonts w:ascii="Palatino Linotype" w:hAnsi="Palatino Linotype" w:cs="BaskOldFace"/>
          <w:sz w:val="20"/>
          <w:szCs w:val="20"/>
        </w:rPr>
        <w:t>Obtain required signatures</w:t>
      </w:r>
      <w:r w:rsidR="00376EBA" w:rsidRPr="00A35F1A">
        <w:rPr>
          <w:rFonts w:ascii="Palatino Linotype" w:hAnsi="Palatino Linotype" w:cs="BaskOldFace"/>
          <w:sz w:val="20"/>
          <w:szCs w:val="20"/>
        </w:rPr>
        <w:t xml:space="preserve"> by </w:t>
      </w:r>
      <w:r>
        <w:rPr>
          <w:rFonts w:ascii="Palatino Linotype" w:hAnsi="Palatino Linotype" w:cs="BaskOldFace"/>
          <w:sz w:val="20"/>
          <w:szCs w:val="20"/>
        </w:rPr>
        <w:t xml:space="preserve">all members of </w:t>
      </w:r>
      <w:r w:rsidR="00376EBA" w:rsidRPr="00A35F1A">
        <w:rPr>
          <w:rFonts w:ascii="Palatino Linotype" w:hAnsi="Palatino Linotype" w:cs="BaskOldFace"/>
          <w:sz w:val="20"/>
          <w:szCs w:val="20"/>
        </w:rPr>
        <w:t>the DAC</w:t>
      </w:r>
      <w:r w:rsidR="007012C9" w:rsidRPr="00A35F1A">
        <w:rPr>
          <w:rFonts w:ascii="Palatino Linotype" w:hAnsi="Palatino Linotype" w:cs="BaskOldFace"/>
          <w:sz w:val="20"/>
          <w:szCs w:val="20"/>
        </w:rPr>
        <w:t>.</w:t>
      </w:r>
    </w:p>
    <w:p w14:paraId="16888713" w14:textId="3F5A8214" w:rsidR="007012C9" w:rsidRPr="00E90A84" w:rsidRDefault="00376EBA" w:rsidP="00E90A84">
      <w:pPr>
        <w:pStyle w:val="ListParagraph"/>
        <w:widowControl w:val="0"/>
        <w:numPr>
          <w:ilvl w:val="0"/>
          <w:numId w:val="10"/>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Return the form to the </w:t>
      </w:r>
      <w:r w:rsidR="00E23B28">
        <w:rPr>
          <w:rFonts w:ascii="Palatino Linotype" w:hAnsi="Palatino Linotype" w:cs="BaskOldFace"/>
          <w:sz w:val="20"/>
          <w:szCs w:val="20"/>
        </w:rPr>
        <w:t>Music Student Services</w:t>
      </w:r>
      <w:r w:rsidRPr="00A35F1A">
        <w:rPr>
          <w:rFonts w:ascii="Palatino Linotype" w:hAnsi="Palatino Linotype" w:cs="BaskOldFace"/>
          <w:sz w:val="20"/>
          <w:szCs w:val="20"/>
        </w:rPr>
        <w:t xml:space="preserve"> Office, where it will be attached to a hard copy of the Plan of Study worksheet, signed by the </w:t>
      </w:r>
      <w:r w:rsidR="00173531">
        <w:rPr>
          <w:rFonts w:ascii="Palatino Linotype" w:hAnsi="Palatino Linotype" w:cs="BaskOldFace"/>
          <w:sz w:val="20"/>
          <w:szCs w:val="20"/>
        </w:rPr>
        <w:t xml:space="preserve">Student and the </w:t>
      </w:r>
      <w:r w:rsidRPr="00A35F1A">
        <w:rPr>
          <w:rFonts w:ascii="Palatino Linotype" w:hAnsi="Palatino Linotype" w:cs="BaskOldFace"/>
          <w:sz w:val="20"/>
          <w:szCs w:val="20"/>
        </w:rPr>
        <w:t>Director of Graduate Studies in Music, and forwarded to the Graduate School.</w:t>
      </w:r>
    </w:p>
    <w:p w14:paraId="0EB2932F" w14:textId="2559E0A6" w:rsidR="007012C9" w:rsidRPr="00A35F1A" w:rsidRDefault="007012C9" w:rsidP="00282A0B">
      <w:pPr>
        <w:widowControl w:val="0"/>
        <w:autoSpaceDE w:val="0"/>
        <w:autoSpaceDN w:val="0"/>
        <w:adjustRightInd w:val="0"/>
        <w:ind w:left="360"/>
        <w:rPr>
          <w:rFonts w:ascii="Palatino Linotype" w:hAnsi="Palatino Linotype" w:cs="BaskOldFace"/>
          <w:sz w:val="20"/>
          <w:szCs w:val="20"/>
        </w:rPr>
      </w:pPr>
      <w:r w:rsidRPr="00A35F1A">
        <w:rPr>
          <w:rFonts w:ascii="Palatino Linotype" w:hAnsi="Palatino Linotype" w:cs="BaskOldFace"/>
          <w:sz w:val="20"/>
          <w:szCs w:val="20"/>
        </w:rPr>
        <w:t xml:space="preserve">Any subsequent changes to the Plan of Study or </w:t>
      </w:r>
      <w:r w:rsidR="00E23B28">
        <w:rPr>
          <w:rFonts w:ascii="Palatino Linotype" w:hAnsi="Palatino Linotype" w:cs="BaskOldFace"/>
          <w:sz w:val="20"/>
          <w:szCs w:val="20"/>
        </w:rPr>
        <w:t>DAC</w:t>
      </w:r>
      <w:r w:rsidRPr="00A35F1A">
        <w:rPr>
          <w:rFonts w:ascii="Palatino Linotype" w:hAnsi="Palatino Linotype" w:cs="BaskOldFace"/>
          <w:sz w:val="20"/>
          <w:szCs w:val="20"/>
        </w:rPr>
        <w:t xml:space="preserve"> m</w:t>
      </w:r>
      <w:r w:rsidR="0048626D">
        <w:rPr>
          <w:rFonts w:ascii="Palatino Linotype" w:hAnsi="Palatino Linotype" w:cs="BaskOldFace"/>
          <w:sz w:val="20"/>
          <w:szCs w:val="20"/>
        </w:rPr>
        <w:t>ust be reported to T</w:t>
      </w:r>
      <w:r w:rsidR="00376EBA" w:rsidRPr="00A35F1A">
        <w:rPr>
          <w:rFonts w:ascii="Palatino Linotype" w:hAnsi="Palatino Linotype" w:cs="BaskOldFace"/>
          <w:sz w:val="20"/>
          <w:szCs w:val="20"/>
        </w:rPr>
        <w:t xml:space="preserve">he Graduate </w:t>
      </w:r>
      <w:r w:rsidR="00E23B28">
        <w:rPr>
          <w:rFonts w:ascii="Palatino Linotype" w:hAnsi="Palatino Linotype" w:cs="BaskOldFace"/>
          <w:sz w:val="20"/>
          <w:szCs w:val="20"/>
        </w:rPr>
        <w:t xml:space="preserve">School for approval via </w:t>
      </w:r>
      <w:r w:rsidR="00482FDB">
        <w:rPr>
          <w:rFonts w:ascii="Palatino Linotype" w:hAnsi="Palatino Linotype" w:cs="BaskOldFace"/>
          <w:sz w:val="20"/>
          <w:szCs w:val="20"/>
        </w:rPr>
        <w:t>the appropriate revision form from the Graduate School’s website.</w:t>
      </w:r>
      <w:r w:rsidR="00173531">
        <w:rPr>
          <w:rFonts w:ascii="Palatino Linotype" w:hAnsi="Palatino Linotype" w:cs="BaskOldFace"/>
          <w:sz w:val="20"/>
          <w:szCs w:val="20"/>
        </w:rPr>
        <w:t xml:space="preserve"> (</w:t>
      </w:r>
      <w:hyperlink r:id="rId32" w:history="1">
        <w:r w:rsidR="00E90A84" w:rsidRPr="00E90A84">
          <w:rPr>
            <w:rStyle w:val="Hyperlink"/>
            <w:rFonts w:ascii="Palatino Linotype" w:hAnsi="Palatino Linotype" w:cs="BaskOldFace"/>
            <w:sz w:val="20"/>
            <w:szCs w:val="20"/>
          </w:rPr>
          <w:t>https://grs.uncg.edu/forms/</w:t>
        </w:r>
      </w:hyperlink>
      <w:r w:rsidR="00173531">
        <w:rPr>
          <w:rFonts w:ascii="Palatino Linotype" w:hAnsi="Palatino Linotype" w:cs="BaskOldFace"/>
          <w:sz w:val="20"/>
          <w:szCs w:val="20"/>
        </w:rPr>
        <w:t>)</w:t>
      </w:r>
    </w:p>
    <w:p w14:paraId="28945BA7" w14:textId="77777777" w:rsidR="007012C9" w:rsidRPr="00A35F1A" w:rsidRDefault="007012C9" w:rsidP="007012C9">
      <w:pPr>
        <w:widowControl w:val="0"/>
        <w:autoSpaceDE w:val="0"/>
        <w:autoSpaceDN w:val="0"/>
        <w:adjustRightInd w:val="0"/>
        <w:rPr>
          <w:rFonts w:ascii="Palatino Linotype" w:hAnsi="Palatino Linotype" w:cs="BaskOldFace"/>
          <w:sz w:val="20"/>
          <w:szCs w:val="20"/>
        </w:rPr>
      </w:pPr>
    </w:p>
    <w:p w14:paraId="164CA94F" w14:textId="77777777" w:rsidR="00376EBA" w:rsidRPr="00A35F1A" w:rsidRDefault="00376EBA" w:rsidP="00376EBA">
      <w:pPr>
        <w:widowControl w:val="0"/>
        <w:autoSpaceDE w:val="0"/>
        <w:autoSpaceDN w:val="0"/>
        <w:adjustRightInd w:val="0"/>
        <w:rPr>
          <w:rFonts w:ascii="Palatino Linotype" w:hAnsi="Palatino Linotype" w:cs="BaskOldFace"/>
          <w:b/>
          <w:sz w:val="20"/>
          <w:szCs w:val="20"/>
          <w:u w:val="single"/>
        </w:rPr>
      </w:pPr>
      <w:r w:rsidRPr="00A35F1A">
        <w:rPr>
          <w:rFonts w:ascii="Palatino Linotype" w:hAnsi="Palatino Linotype" w:cs="BaskOldFace"/>
          <w:b/>
          <w:sz w:val="20"/>
          <w:szCs w:val="20"/>
          <w:u w:val="single"/>
        </w:rPr>
        <w:t>DOCTORAL CONTINUATION JURY</w:t>
      </w:r>
    </w:p>
    <w:p w14:paraId="4C943ECF" w14:textId="77777777" w:rsidR="00376EBA" w:rsidRPr="00A35F1A" w:rsidRDefault="00376EBA" w:rsidP="00376EBA">
      <w:pPr>
        <w:widowControl w:val="0"/>
        <w:autoSpaceDE w:val="0"/>
        <w:autoSpaceDN w:val="0"/>
        <w:adjustRightInd w:val="0"/>
        <w:rPr>
          <w:rFonts w:ascii="Palatino Linotype" w:hAnsi="Palatino Linotype" w:cs="BaskOldFace"/>
          <w:b/>
          <w:sz w:val="20"/>
          <w:szCs w:val="20"/>
          <w:u w:val="single"/>
        </w:rPr>
      </w:pPr>
    </w:p>
    <w:p w14:paraId="7A2CCA5C" w14:textId="0DBFCEDA" w:rsidR="00376EBA" w:rsidRPr="00A35F1A" w:rsidRDefault="00376EBA" w:rsidP="00376EBA">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Doctoral students will have one significant jury (Continuation Jury) during their first year of study. </w:t>
      </w:r>
      <w:r w:rsidRPr="00A35F1A">
        <w:rPr>
          <w:rFonts w:ascii="Palatino Linotype" w:hAnsi="Palatino Linotype"/>
          <w:sz w:val="20"/>
          <w:szCs w:val="20"/>
        </w:rPr>
        <w:t xml:space="preserve">The Doctoral Continuation Jury </w:t>
      </w:r>
      <w:r w:rsidRPr="00A35F1A">
        <w:rPr>
          <w:rFonts w:ascii="Palatino Linotype" w:hAnsi="Palatino Linotype" w:cs="BaskOldFace"/>
          <w:sz w:val="20"/>
          <w:szCs w:val="20"/>
        </w:rPr>
        <w:t xml:space="preserve">must occur by the end of the first year of study and </w:t>
      </w:r>
      <w:r w:rsidRPr="00A35F1A">
        <w:rPr>
          <w:rFonts w:ascii="Palatino Linotype" w:hAnsi="Palatino Linotype"/>
          <w:sz w:val="20"/>
          <w:szCs w:val="20"/>
        </w:rPr>
        <w:t xml:space="preserve">will be assessed by the DAC. </w:t>
      </w:r>
      <w:r w:rsidRPr="00A35F1A">
        <w:rPr>
          <w:rFonts w:ascii="Palatino Linotype" w:hAnsi="Palatino Linotype" w:cs="BaskOldFace"/>
          <w:sz w:val="20"/>
          <w:szCs w:val="20"/>
        </w:rPr>
        <w:t xml:space="preserve">Voice and Keyboard require an area faculty hearing before the Doctoral Continuation Jury may be scheduled. The jury is graded pass/fail, with a simple majority required. Failure to pass the Continuation Jury on two successive attempts, regardless of repertory, will result in removal of the student from the DMA degree program. Once the Continuation Jury is passed, students may proceed with dissertation recitals. However, the major professor may request a jury at any point during the remainder of the program. The student, in consultation with the major professor, is responsible for scheduling any jury when all committee members are able to be present. </w:t>
      </w:r>
    </w:p>
    <w:p w14:paraId="201EF65D" w14:textId="77777777" w:rsidR="00376EBA" w:rsidRPr="00A35F1A" w:rsidRDefault="00376EBA" w:rsidP="00376EBA">
      <w:pPr>
        <w:widowControl w:val="0"/>
        <w:autoSpaceDE w:val="0"/>
        <w:autoSpaceDN w:val="0"/>
        <w:adjustRightInd w:val="0"/>
        <w:rPr>
          <w:rFonts w:ascii="Palatino Linotype" w:hAnsi="Palatino Linotype" w:cs="BaskOldFace"/>
          <w:b/>
          <w:sz w:val="20"/>
          <w:szCs w:val="20"/>
          <w:u w:val="single"/>
        </w:rPr>
      </w:pPr>
      <w:r w:rsidRPr="00A35F1A">
        <w:rPr>
          <w:rFonts w:ascii="Palatino Linotype" w:hAnsi="Palatino Linotype" w:cs="BaskOldFace"/>
          <w:b/>
          <w:sz w:val="20"/>
          <w:szCs w:val="20"/>
          <w:u w:val="single"/>
        </w:rPr>
        <w:lastRenderedPageBreak/>
        <w:t>REQUIRED COMPETENCIES</w:t>
      </w:r>
    </w:p>
    <w:p w14:paraId="600C7A96" w14:textId="77777777" w:rsidR="003C6267" w:rsidRPr="00A35F1A" w:rsidRDefault="003C6267" w:rsidP="003C6267">
      <w:pPr>
        <w:widowControl w:val="0"/>
        <w:autoSpaceDE w:val="0"/>
        <w:autoSpaceDN w:val="0"/>
        <w:adjustRightInd w:val="0"/>
        <w:rPr>
          <w:rFonts w:ascii="Palatino Linotype" w:hAnsi="Palatino Linotype" w:cs="BaskOldFace"/>
          <w:b/>
          <w:sz w:val="20"/>
          <w:szCs w:val="20"/>
          <w:u w:val="single"/>
        </w:rPr>
      </w:pPr>
    </w:p>
    <w:p w14:paraId="5EDE024F" w14:textId="4D63A67F" w:rsidR="00376EBA" w:rsidRDefault="003C6267" w:rsidP="003C6267">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376EBA" w:rsidRPr="00A35F1A">
        <w:rPr>
          <w:rFonts w:ascii="Palatino Linotype" w:hAnsi="Palatino Linotype" w:cs="BaskOldFace"/>
          <w:i/>
          <w:sz w:val="20"/>
          <w:szCs w:val="20"/>
        </w:rPr>
        <w:t>RESEARCH SKILLS COMPETENCY</w:t>
      </w:r>
    </w:p>
    <w:p w14:paraId="15931DE9" w14:textId="77777777" w:rsidR="004C7587" w:rsidRPr="00A35F1A" w:rsidRDefault="004C7587" w:rsidP="003C6267">
      <w:pPr>
        <w:widowControl w:val="0"/>
        <w:autoSpaceDE w:val="0"/>
        <w:autoSpaceDN w:val="0"/>
        <w:adjustRightInd w:val="0"/>
        <w:rPr>
          <w:rFonts w:ascii="Palatino Linotype" w:hAnsi="Palatino Linotype" w:cs="BaskOldFace"/>
          <w:i/>
          <w:sz w:val="20"/>
          <w:szCs w:val="20"/>
        </w:rPr>
      </w:pPr>
    </w:p>
    <w:p w14:paraId="060B7734" w14:textId="38B01058" w:rsidR="00376EBA" w:rsidRPr="00A35F1A" w:rsidRDefault="00376EBA" w:rsidP="003C6267">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Competence in research is required of a</w:t>
      </w:r>
      <w:r w:rsidR="00643841">
        <w:rPr>
          <w:rFonts w:ascii="Palatino Linotype" w:hAnsi="Palatino Linotype" w:cs="BaskOldFace"/>
          <w:sz w:val="20"/>
          <w:szCs w:val="20"/>
        </w:rPr>
        <w:t>ll doctoral students. A student</w:t>
      </w:r>
      <w:r w:rsidRPr="00A35F1A">
        <w:rPr>
          <w:rFonts w:ascii="Palatino Linotype" w:hAnsi="Palatino Linotype" w:cs="BaskOldFace"/>
          <w:sz w:val="20"/>
          <w:szCs w:val="20"/>
        </w:rPr>
        <w:t xml:space="preserve"> whose transcript does not list a music bibliography course from a NASM-accredited institution with </w:t>
      </w:r>
      <w:r w:rsidR="00643841">
        <w:rPr>
          <w:rFonts w:ascii="Palatino Linotype" w:hAnsi="Palatino Linotype" w:cs="BaskOldFace"/>
          <w:sz w:val="20"/>
          <w:szCs w:val="20"/>
        </w:rPr>
        <w:t>a grade of B (3.0) or higher</w:t>
      </w:r>
      <w:r w:rsidRPr="00A35F1A">
        <w:rPr>
          <w:rFonts w:ascii="Palatino Linotype" w:hAnsi="Palatino Linotype" w:cs="BaskOldFace"/>
          <w:sz w:val="20"/>
          <w:szCs w:val="20"/>
        </w:rPr>
        <w:t xml:space="preserve"> must take MUE 601 or MUS 602 to fulfill this requirement. The research competency/skills requirement must be met prior to the Preliminary Examination, and prior to Admission to Candidacy.</w:t>
      </w:r>
    </w:p>
    <w:p w14:paraId="00E8CBF4" w14:textId="77777777" w:rsidR="00376EBA" w:rsidRPr="00A35F1A" w:rsidRDefault="00376EBA" w:rsidP="00376EBA">
      <w:pPr>
        <w:widowControl w:val="0"/>
        <w:autoSpaceDE w:val="0"/>
        <w:autoSpaceDN w:val="0"/>
        <w:adjustRightInd w:val="0"/>
        <w:rPr>
          <w:rFonts w:ascii="Palatino Linotype" w:hAnsi="Palatino Linotype" w:cs="BaskOldFace"/>
          <w:sz w:val="20"/>
          <w:szCs w:val="20"/>
        </w:rPr>
      </w:pPr>
    </w:p>
    <w:p w14:paraId="7DE4FCBE" w14:textId="02F73081" w:rsidR="00376EBA" w:rsidRDefault="003C6267" w:rsidP="003C6267">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376EBA" w:rsidRPr="00A35F1A">
        <w:rPr>
          <w:rFonts w:ascii="Palatino Linotype" w:hAnsi="Palatino Linotype" w:cs="BaskOldFace"/>
          <w:i/>
          <w:sz w:val="20"/>
          <w:szCs w:val="20"/>
        </w:rPr>
        <w:t>PEDAGOGY COMPETENCY</w:t>
      </w:r>
    </w:p>
    <w:p w14:paraId="47EF3DE6" w14:textId="77777777" w:rsidR="004C7587" w:rsidRPr="00A35F1A" w:rsidRDefault="004C7587" w:rsidP="003C6267">
      <w:pPr>
        <w:widowControl w:val="0"/>
        <w:autoSpaceDE w:val="0"/>
        <w:autoSpaceDN w:val="0"/>
        <w:adjustRightInd w:val="0"/>
        <w:rPr>
          <w:rFonts w:ascii="Palatino Linotype" w:hAnsi="Palatino Linotype" w:cs="BaskOldFace"/>
          <w:i/>
          <w:sz w:val="20"/>
          <w:szCs w:val="20"/>
        </w:rPr>
      </w:pPr>
    </w:p>
    <w:p w14:paraId="54C11290" w14:textId="2293EEAC" w:rsidR="00376EBA" w:rsidRPr="00A35F1A" w:rsidRDefault="00376EBA" w:rsidP="003C6267">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Prior to taki</w:t>
      </w:r>
      <w:r w:rsidR="0065671B" w:rsidRPr="00A35F1A">
        <w:rPr>
          <w:rFonts w:ascii="Palatino Linotype" w:hAnsi="Palatino Linotype" w:cs="BaskOldFace"/>
          <w:sz w:val="20"/>
          <w:szCs w:val="20"/>
        </w:rPr>
        <w:t>ng the Preliminary W</w:t>
      </w:r>
      <w:r w:rsidRPr="00A35F1A">
        <w:rPr>
          <w:rFonts w:ascii="Palatino Linotype" w:hAnsi="Palatino Linotype" w:cs="BaskOldFace"/>
          <w:sz w:val="20"/>
          <w:szCs w:val="20"/>
        </w:rPr>
        <w:t xml:space="preserve">ritten and </w:t>
      </w:r>
      <w:r w:rsidR="0065671B" w:rsidRPr="00A35F1A">
        <w:rPr>
          <w:rFonts w:ascii="Palatino Linotype" w:hAnsi="Palatino Linotype" w:cs="BaskOldFace"/>
          <w:sz w:val="20"/>
          <w:szCs w:val="20"/>
        </w:rPr>
        <w:t>O</w:t>
      </w:r>
      <w:r w:rsidRPr="00A35F1A">
        <w:rPr>
          <w:rFonts w:ascii="Palatino Linotype" w:hAnsi="Palatino Linotype" w:cs="BaskOldFace"/>
          <w:sz w:val="20"/>
          <w:szCs w:val="20"/>
        </w:rPr>
        <w:t>ral</w:t>
      </w:r>
      <w:r w:rsidR="0065671B" w:rsidRPr="00A35F1A">
        <w:rPr>
          <w:rFonts w:ascii="Palatino Linotype" w:hAnsi="Palatino Linotype" w:cs="BaskOldFace"/>
          <w:sz w:val="20"/>
          <w:szCs w:val="20"/>
        </w:rPr>
        <w:t xml:space="preserve"> E</w:t>
      </w:r>
      <w:r w:rsidRPr="00A35F1A">
        <w:rPr>
          <w:rFonts w:ascii="Palatino Linotype" w:hAnsi="Palatino Linotype" w:cs="BaskOldFace"/>
          <w:sz w:val="20"/>
          <w:szCs w:val="20"/>
        </w:rPr>
        <w:t>xaminations, each DMA student must satisfy the pedagogy competency requirement. The purpose of the requirement is to improve the preparation of doctoral graduates for teaching college-level students. The Doctoral Advisory Committee will determine how the competency in pedagogy can be satisfied. Options may include, but are not limited to the following</w:t>
      </w:r>
      <w:r w:rsidR="00626D9D">
        <w:rPr>
          <w:rFonts w:ascii="Palatino Linotype" w:hAnsi="Palatino Linotype" w:cs="BaskOldFace"/>
          <w:sz w:val="20"/>
          <w:szCs w:val="20"/>
        </w:rPr>
        <w:t xml:space="preserve"> courses</w:t>
      </w:r>
      <w:r w:rsidRPr="00A35F1A">
        <w:rPr>
          <w:rFonts w:ascii="Palatino Linotype" w:hAnsi="Palatino Linotype" w:cs="BaskOldFace"/>
          <w:sz w:val="20"/>
          <w:szCs w:val="20"/>
        </w:rPr>
        <w:t>:</w:t>
      </w:r>
    </w:p>
    <w:p w14:paraId="5A022D44" w14:textId="0C8EE339"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Methods and Materials of Music Reading Instruction</w:t>
      </w:r>
      <w:r>
        <w:rPr>
          <w:rFonts w:ascii="Palatino Linotype" w:hAnsi="Palatino Linotype" w:cs="BaskOldFace"/>
          <w:sz w:val="20"/>
          <w:szCs w:val="20"/>
        </w:rPr>
        <w:t xml:space="preserve"> (</w:t>
      </w:r>
      <w:r w:rsidRPr="00E2669D">
        <w:rPr>
          <w:rFonts w:ascii="Palatino Linotype" w:hAnsi="Palatino Linotype" w:cs="BaskOldFace"/>
          <w:sz w:val="20"/>
          <w:szCs w:val="20"/>
        </w:rPr>
        <w:t>MUE 632</w:t>
      </w:r>
      <w:r>
        <w:rPr>
          <w:rFonts w:ascii="Palatino Linotype" w:hAnsi="Palatino Linotype" w:cs="BaskOldFace"/>
          <w:sz w:val="20"/>
          <w:szCs w:val="20"/>
        </w:rPr>
        <w:t>)</w:t>
      </w:r>
    </w:p>
    <w:p w14:paraId="208F6B30" w14:textId="312F3D47"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Advanced Instrumental Methods</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MUE 657</w:t>
      </w:r>
      <w:r w:rsidR="00246B35">
        <w:rPr>
          <w:rFonts w:ascii="Palatino Linotype" w:hAnsi="Palatino Linotype" w:cs="BaskOldFace"/>
          <w:sz w:val="20"/>
          <w:szCs w:val="20"/>
        </w:rPr>
        <w:t>)</w:t>
      </w:r>
    </w:p>
    <w:p w14:paraId="390FCFFA" w14:textId="160D4B1F"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Jazz Pedagogy</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MUP 609</w:t>
      </w:r>
      <w:r w:rsidR="00246B35">
        <w:rPr>
          <w:rFonts w:ascii="Palatino Linotype" w:hAnsi="Palatino Linotype" w:cs="BaskOldFace"/>
          <w:sz w:val="20"/>
          <w:szCs w:val="20"/>
        </w:rPr>
        <w:t>)</w:t>
      </w:r>
    </w:p>
    <w:p w14:paraId="2EAA84DC" w14:textId="6B640AC1"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Piano Pedagogy I</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MUP 612</w:t>
      </w:r>
      <w:r w:rsidR="00246B35">
        <w:rPr>
          <w:rFonts w:ascii="Palatino Linotype" w:hAnsi="Palatino Linotype" w:cs="BaskOldFace"/>
          <w:sz w:val="20"/>
          <w:szCs w:val="20"/>
        </w:rPr>
        <w:t>)</w:t>
      </w:r>
    </w:p>
    <w:p w14:paraId="5EB7B9FF" w14:textId="08BB3EC4"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Piano Pedagogy II</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MUP 617</w:t>
      </w:r>
      <w:r w:rsidR="00246B35">
        <w:rPr>
          <w:rFonts w:ascii="Palatino Linotype" w:hAnsi="Palatino Linotype" w:cs="BaskOldFace"/>
          <w:sz w:val="20"/>
          <w:szCs w:val="20"/>
        </w:rPr>
        <w:t>)</w:t>
      </w:r>
    </w:p>
    <w:p w14:paraId="49674FD1" w14:textId="14DCABA7"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Seminar in Piano</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MUP 620</w:t>
      </w:r>
      <w:r w:rsidR="00246B35">
        <w:rPr>
          <w:rFonts w:ascii="Palatino Linotype" w:hAnsi="Palatino Linotype" w:cs="BaskOldFace"/>
          <w:sz w:val="20"/>
          <w:szCs w:val="20"/>
        </w:rPr>
        <w:t>)</w:t>
      </w:r>
    </w:p>
    <w:p w14:paraId="60304093" w14:textId="5F329DDB"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The Study and Pedagogy of Phonetics as Applied to Singing</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MUP 630</w:t>
      </w:r>
      <w:r w:rsidR="00246B35">
        <w:rPr>
          <w:rFonts w:ascii="Palatino Linotype" w:hAnsi="Palatino Linotype" w:cs="BaskOldFace"/>
          <w:sz w:val="20"/>
          <w:szCs w:val="20"/>
        </w:rPr>
        <w:t>)</w:t>
      </w:r>
    </w:p>
    <w:p w14:paraId="362A22F7" w14:textId="71E9888A"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Organ Pedagogy</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MUP 638</w:t>
      </w:r>
      <w:r w:rsidR="00246B35">
        <w:rPr>
          <w:rFonts w:ascii="Palatino Linotype" w:hAnsi="Palatino Linotype" w:cs="BaskOldFace"/>
          <w:sz w:val="20"/>
          <w:szCs w:val="20"/>
        </w:rPr>
        <w:t>)</w:t>
      </w:r>
    </w:p>
    <w:p w14:paraId="098C3639" w14:textId="671EE76C"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Principles of Vocal Pedagogy</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MUP 627</w:t>
      </w:r>
      <w:r w:rsidR="00246B35">
        <w:rPr>
          <w:rFonts w:ascii="Palatino Linotype" w:hAnsi="Palatino Linotype" w:cs="BaskOldFace"/>
          <w:sz w:val="20"/>
          <w:szCs w:val="20"/>
        </w:rPr>
        <w:t>)</w:t>
      </w:r>
    </w:p>
    <w:p w14:paraId="6308F009" w14:textId="522DF529"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Directed Study in Music Performance</w:t>
      </w:r>
      <w:r w:rsidR="00246B35">
        <w:rPr>
          <w:rFonts w:ascii="Palatino Linotype" w:hAnsi="Palatino Linotype" w:cs="BaskOldFace"/>
          <w:sz w:val="20"/>
          <w:szCs w:val="20"/>
        </w:rPr>
        <w:t xml:space="preserve"> (</w:t>
      </w:r>
      <w:r w:rsidR="006A1541">
        <w:rPr>
          <w:rFonts w:ascii="Palatino Linotype" w:hAnsi="Palatino Linotype" w:cs="BaskOldFace"/>
          <w:sz w:val="20"/>
          <w:szCs w:val="20"/>
        </w:rPr>
        <w:t>MUP 7</w:t>
      </w:r>
      <w:r w:rsidR="00246B35" w:rsidRPr="00E2669D">
        <w:rPr>
          <w:rFonts w:ascii="Palatino Linotype" w:hAnsi="Palatino Linotype" w:cs="BaskOldFace"/>
          <w:sz w:val="20"/>
          <w:szCs w:val="20"/>
        </w:rPr>
        <w:t>97</w:t>
      </w:r>
      <w:r w:rsidR="00246B35">
        <w:rPr>
          <w:rFonts w:ascii="Palatino Linotype" w:hAnsi="Palatino Linotype" w:cs="BaskOldFace"/>
          <w:sz w:val="20"/>
          <w:szCs w:val="20"/>
        </w:rPr>
        <w:t>)</w:t>
      </w:r>
    </w:p>
    <w:p w14:paraId="68ED8679" w14:textId="637D3A19"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Advanced Vocal Pedagogy</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MUP 728</w:t>
      </w:r>
      <w:r w:rsidR="00246B35">
        <w:rPr>
          <w:rFonts w:ascii="Palatino Linotype" w:hAnsi="Palatino Linotype" w:cs="BaskOldFace"/>
          <w:sz w:val="20"/>
          <w:szCs w:val="20"/>
        </w:rPr>
        <w:t>)</w:t>
      </w:r>
    </w:p>
    <w:p w14:paraId="7B4CBDCC" w14:textId="702FCD61"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Practicum in Instrumental Pedagogy</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MUP 748</w:t>
      </w:r>
      <w:r w:rsidR="00246B35">
        <w:rPr>
          <w:rFonts w:ascii="Palatino Linotype" w:hAnsi="Palatino Linotype" w:cs="BaskOldFace"/>
          <w:sz w:val="20"/>
          <w:szCs w:val="20"/>
        </w:rPr>
        <w:t>)</w:t>
      </w:r>
    </w:p>
    <w:p w14:paraId="4A1A4640" w14:textId="7D29A9B6" w:rsidR="00E2669D" w:rsidRPr="00E2669D" w:rsidRDefault="00E2669D" w:rsidP="00E2669D">
      <w:pPr>
        <w:widowControl w:val="0"/>
        <w:numPr>
          <w:ilvl w:val="0"/>
          <w:numId w:val="29"/>
        </w:numPr>
        <w:autoSpaceDE w:val="0"/>
        <w:autoSpaceDN w:val="0"/>
        <w:adjustRightInd w:val="0"/>
        <w:rPr>
          <w:rFonts w:ascii="Palatino Linotype" w:hAnsi="Palatino Linotype" w:cs="BaskOldFace"/>
          <w:sz w:val="20"/>
          <w:szCs w:val="20"/>
        </w:rPr>
      </w:pPr>
      <w:r w:rsidRPr="00E2669D">
        <w:rPr>
          <w:rFonts w:ascii="Palatino Linotype" w:hAnsi="Palatino Linotype" w:cs="BaskOldFace"/>
          <w:sz w:val="20"/>
          <w:szCs w:val="20"/>
        </w:rPr>
        <w:t>Pedagogy of Music Theory</w:t>
      </w:r>
      <w:r w:rsidR="00246B35">
        <w:rPr>
          <w:rFonts w:ascii="Palatino Linotype" w:hAnsi="Palatino Linotype" w:cs="BaskOldFace"/>
          <w:sz w:val="20"/>
          <w:szCs w:val="20"/>
        </w:rPr>
        <w:t xml:space="preserve"> (</w:t>
      </w:r>
      <w:r w:rsidR="00246B35" w:rsidRPr="00E2669D">
        <w:rPr>
          <w:rFonts w:ascii="Palatino Linotype" w:hAnsi="Palatino Linotype" w:cs="BaskOldFace"/>
          <w:sz w:val="20"/>
          <w:szCs w:val="20"/>
        </w:rPr>
        <w:t>MUS 644</w:t>
      </w:r>
      <w:r w:rsidR="00246B35">
        <w:rPr>
          <w:rFonts w:ascii="Palatino Linotype" w:hAnsi="Palatino Linotype" w:cs="BaskOldFace"/>
          <w:sz w:val="20"/>
          <w:szCs w:val="20"/>
        </w:rPr>
        <w:t>)</w:t>
      </w:r>
    </w:p>
    <w:p w14:paraId="59C7AF66" w14:textId="77777777" w:rsidR="003C6267" w:rsidRPr="00A35F1A" w:rsidRDefault="003C6267" w:rsidP="003C6267">
      <w:pPr>
        <w:widowControl w:val="0"/>
        <w:autoSpaceDE w:val="0"/>
        <w:autoSpaceDN w:val="0"/>
        <w:adjustRightInd w:val="0"/>
        <w:rPr>
          <w:rFonts w:ascii="Palatino Linotype" w:hAnsi="Palatino Linotype" w:cs="BaskOldFace"/>
          <w:sz w:val="20"/>
          <w:szCs w:val="20"/>
        </w:rPr>
      </w:pPr>
    </w:p>
    <w:p w14:paraId="00196EF0" w14:textId="5CA0C3E7" w:rsidR="00376EBA" w:rsidRDefault="003C6267" w:rsidP="003C6267">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sz w:val="20"/>
          <w:szCs w:val="20"/>
        </w:rPr>
        <w:t xml:space="preserve">- </w:t>
      </w:r>
      <w:r w:rsidR="00376EBA" w:rsidRPr="00A35F1A">
        <w:rPr>
          <w:rFonts w:ascii="Palatino Linotype" w:hAnsi="Palatino Linotype" w:cs="BaskOldFace"/>
          <w:i/>
          <w:sz w:val="20"/>
          <w:szCs w:val="20"/>
        </w:rPr>
        <w:t>LITERATURE COMPETENCY</w:t>
      </w:r>
    </w:p>
    <w:p w14:paraId="40267A9E" w14:textId="77777777" w:rsidR="004C7587" w:rsidRPr="00A35F1A" w:rsidRDefault="004C7587" w:rsidP="003C6267">
      <w:pPr>
        <w:widowControl w:val="0"/>
        <w:autoSpaceDE w:val="0"/>
        <w:autoSpaceDN w:val="0"/>
        <w:adjustRightInd w:val="0"/>
        <w:rPr>
          <w:rFonts w:ascii="Palatino Linotype" w:hAnsi="Palatino Linotype" w:cs="BaskOldFace"/>
          <w:i/>
          <w:sz w:val="20"/>
          <w:szCs w:val="20"/>
        </w:rPr>
      </w:pPr>
    </w:p>
    <w:p w14:paraId="6AC18D7B" w14:textId="144AE2F9" w:rsidR="00376EBA" w:rsidRPr="00A35F1A" w:rsidRDefault="00376EBA" w:rsidP="003C6267">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Prior to taking the preliminary written and oral examination, each DMA student must satisfy the literature competency requirement. The purpose of the literature requirement is to ensure a broad knowledge of the repertory and performance practice in the major area. The DAC will determine how the competency in literature can be satisfied. Options may include, but are not limited to the following</w:t>
      </w:r>
      <w:r w:rsidR="00626D9D">
        <w:rPr>
          <w:rFonts w:ascii="Palatino Linotype" w:hAnsi="Palatino Linotype" w:cs="BaskOldFace"/>
          <w:sz w:val="20"/>
          <w:szCs w:val="20"/>
        </w:rPr>
        <w:t xml:space="preserve"> courses</w:t>
      </w:r>
      <w:bookmarkStart w:id="1" w:name="_GoBack"/>
      <w:bookmarkEnd w:id="1"/>
      <w:r w:rsidRPr="00A35F1A">
        <w:rPr>
          <w:rFonts w:ascii="Palatino Linotype" w:hAnsi="Palatino Linotype" w:cs="BaskOldFace"/>
          <w:sz w:val="20"/>
          <w:szCs w:val="20"/>
        </w:rPr>
        <w:t>:</w:t>
      </w:r>
    </w:p>
    <w:p w14:paraId="627BFB39" w14:textId="2B39EAF6"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Piano Literature I</w:t>
      </w:r>
      <w:r>
        <w:rPr>
          <w:rFonts w:ascii="Palatino Linotype" w:hAnsi="Palatino Linotype" w:cs="BaskOldFace"/>
          <w:sz w:val="20"/>
          <w:szCs w:val="20"/>
        </w:rPr>
        <w:t xml:space="preserve"> (</w:t>
      </w:r>
      <w:r w:rsidRPr="007920D8">
        <w:rPr>
          <w:rFonts w:ascii="Palatino Linotype" w:hAnsi="Palatino Linotype" w:cs="BaskOldFace"/>
          <w:sz w:val="20"/>
          <w:szCs w:val="20"/>
        </w:rPr>
        <w:t>MUP 613</w:t>
      </w:r>
      <w:r>
        <w:rPr>
          <w:rFonts w:ascii="Palatino Linotype" w:hAnsi="Palatino Linotype" w:cs="BaskOldFace"/>
          <w:sz w:val="20"/>
          <w:szCs w:val="20"/>
        </w:rPr>
        <w:t>)</w:t>
      </w:r>
    </w:p>
    <w:p w14:paraId="4961A7A0" w14:textId="0C346A28"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Piano Literature II</w:t>
      </w:r>
      <w:r>
        <w:rPr>
          <w:rFonts w:ascii="Palatino Linotype" w:hAnsi="Palatino Linotype" w:cs="BaskOldFace"/>
          <w:sz w:val="20"/>
          <w:szCs w:val="20"/>
        </w:rPr>
        <w:t xml:space="preserve"> (</w:t>
      </w:r>
      <w:r w:rsidRPr="007920D8">
        <w:rPr>
          <w:rFonts w:ascii="Palatino Linotype" w:hAnsi="Palatino Linotype" w:cs="BaskOldFace"/>
          <w:sz w:val="20"/>
          <w:szCs w:val="20"/>
        </w:rPr>
        <w:t>MUP 614</w:t>
      </w:r>
      <w:r>
        <w:rPr>
          <w:rFonts w:ascii="Palatino Linotype" w:hAnsi="Palatino Linotype" w:cs="BaskOldFace"/>
          <w:sz w:val="20"/>
          <w:szCs w:val="20"/>
        </w:rPr>
        <w:t>)</w:t>
      </w:r>
    </w:p>
    <w:p w14:paraId="426890DF" w14:textId="6339E75A"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Seminar in Piano</w:t>
      </w:r>
      <w:r>
        <w:rPr>
          <w:rFonts w:ascii="Palatino Linotype" w:hAnsi="Palatino Linotype" w:cs="BaskOldFace"/>
          <w:sz w:val="20"/>
          <w:szCs w:val="20"/>
        </w:rPr>
        <w:t xml:space="preserve"> (</w:t>
      </w:r>
      <w:r w:rsidRPr="007920D8">
        <w:rPr>
          <w:rFonts w:ascii="Palatino Linotype" w:hAnsi="Palatino Linotype" w:cs="BaskOldFace"/>
          <w:sz w:val="20"/>
          <w:szCs w:val="20"/>
        </w:rPr>
        <w:t>MUP 620</w:t>
      </w:r>
      <w:r>
        <w:rPr>
          <w:rFonts w:ascii="Palatino Linotype" w:hAnsi="Palatino Linotype" w:cs="BaskOldFace"/>
          <w:sz w:val="20"/>
          <w:szCs w:val="20"/>
        </w:rPr>
        <w:t>)</w:t>
      </w:r>
    </w:p>
    <w:p w14:paraId="408A9C7E" w14:textId="4441C7AF"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Seminar in Vocal Literature</w:t>
      </w:r>
      <w:r>
        <w:rPr>
          <w:rFonts w:ascii="Palatino Linotype" w:hAnsi="Palatino Linotype" w:cs="BaskOldFace"/>
          <w:sz w:val="20"/>
          <w:szCs w:val="20"/>
        </w:rPr>
        <w:t xml:space="preserve"> (</w:t>
      </w:r>
      <w:r w:rsidRPr="007920D8">
        <w:rPr>
          <w:rFonts w:ascii="Palatino Linotype" w:hAnsi="Palatino Linotype" w:cs="BaskOldFace"/>
          <w:sz w:val="20"/>
          <w:szCs w:val="20"/>
        </w:rPr>
        <w:t>MUP 621</w:t>
      </w:r>
      <w:r>
        <w:rPr>
          <w:rFonts w:ascii="Palatino Linotype" w:hAnsi="Palatino Linotype" w:cs="BaskOldFace"/>
          <w:sz w:val="20"/>
          <w:szCs w:val="20"/>
        </w:rPr>
        <w:t>)</w:t>
      </w:r>
    </w:p>
    <w:p w14:paraId="20A273AE" w14:textId="5E66CDC0"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Seminar in Choral Literature</w:t>
      </w:r>
      <w:r>
        <w:rPr>
          <w:rFonts w:ascii="Palatino Linotype" w:hAnsi="Palatino Linotype" w:cs="BaskOldFace"/>
          <w:sz w:val="20"/>
          <w:szCs w:val="20"/>
        </w:rPr>
        <w:t xml:space="preserve"> (</w:t>
      </w:r>
      <w:r w:rsidRPr="007920D8">
        <w:rPr>
          <w:rFonts w:ascii="Palatino Linotype" w:hAnsi="Palatino Linotype" w:cs="BaskOldFace"/>
          <w:sz w:val="20"/>
          <w:szCs w:val="20"/>
        </w:rPr>
        <w:t>MUP 622</w:t>
      </w:r>
      <w:r>
        <w:rPr>
          <w:rFonts w:ascii="Palatino Linotype" w:hAnsi="Palatino Linotype" w:cs="BaskOldFace"/>
          <w:sz w:val="20"/>
          <w:szCs w:val="20"/>
        </w:rPr>
        <w:t>)</w:t>
      </w:r>
    </w:p>
    <w:p w14:paraId="133C8EE3" w14:textId="6A48A2CC"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Song Literature I</w:t>
      </w:r>
      <w:r>
        <w:rPr>
          <w:rFonts w:ascii="Palatino Linotype" w:hAnsi="Palatino Linotype" w:cs="BaskOldFace"/>
          <w:sz w:val="20"/>
          <w:szCs w:val="20"/>
        </w:rPr>
        <w:t xml:space="preserve"> (</w:t>
      </w:r>
      <w:r w:rsidRPr="007920D8">
        <w:rPr>
          <w:rFonts w:ascii="Palatino Linotype" w:hAnsi="Palatino Linotype" w:cs="BaskOldFace"/>
          <w:sz w:val="20"/>
          <w:szCs w:val="20"/>
        </w:rPr>
        <w:t>MUP 626</w:t>
      </w:r>
      <w:r>
        <w:rPr>
          <w:rFonts w:ascii="Palatino Linotype" w:hAnsi="Palatino Linotype" w:cs="BaskOldFace"/>
          <w:sz w:val="20"/>
          <w:szCs w:val="20"/>
        </w:rPr>
        <w:t>)</w:t>
      </w:r>
    </w:p>
    <w:p w14:paraId="1542688B" w14:textId="667718C0"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Song Literature II</w:t>
      </w:r>
      <w:r>
        <w:rPr>
          <w:rFonts w:ascii="Palatino Linotype" w:hAnsi="Palatino Linotype" w:cs="BaskOldFace"/>
          <w:sz w:val="20"/>
          <w:szCs w:val="20"/>
        </w:rPr>
        <w:t xml:space="preserve"> (</w:t>
      </w:r>
      <w:r w:rsidRPr="007920D8">
        <w:rPr>
          <w:rFonts w:ascii="Palatino Linotype" w:hAnsi="Palatino Linotype" w:cs="BaskOldFace"/>
          <w:sz w:val="20"/>
          <w:szCs w:val="20"/>
        </w:rPr>
        <w:t>MUP 634</w:t>
      </w:r>
      <w:r>
        <w:rPr>
          <w:rFonts w:ascii="Palatino Linotype" w:hAnsi="Palatino Linotype" w:cs="BaskOldFace"/>
          <w:sz w:val="20"/>
          <w:szCs w:val="20"/>
        </w:rPr>
        <w:t>)</w:t>
      </w:r>
    </w:p>
    <w:p w14:paraId="2FB15A50" w14:textId="1BAA2BD5"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Band Literature</w:t>
      </w:r>
      <w:r>
        <w:rPr>
          <w:rFonts w:ascii="Palatino Linotype" w:hAnsi="Palatino Linotype" w:cs="BaskOldFace"/>
          <w:sz w:val="20"/>
          <w:szCs w:val="20"/>
        </w:rPr>
        <w:t xml:space="preserve"> (</w:t>
      </w:r>
      <w:r w:rsidRPr="007920D8">
        <w:rPr>
          <w:rFonts w:ascii="Palatino Linotype" w:hAnsi="Palatino Linotype" w:cs="BaskOldFace"/>
          <w:sz w:val="20"/>
          <w:szCs w:val="20"/>
        </w:rPr>
        <w:t>MUP 636</w:t>
      </w:r>
      <w:r>
        <w:rPr>
          <w:rFonts w:ascii="Palatino Linotype" w:hAnsi="Palatino Linotype" w:cs="BaskOldFace"/>
          <w:sz w:val="20"/>
          <w:szCs w:val="20"/>
        </w:rPr>
        <w:t>)</w:t>
      </w:r>
    </w:p>
    <w:p w14:paraId="41E28348" w14:textId="06F70DC1"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String and Keyboard Chamber Literature</w:t>
      </w:r>
      <w:r>
        <w:rPr>
          <w:rFonts w:ascii="Palatino Linotype" w:hAnsi="Palatino Linotype" w:cs="BaskOldFace"/>
          <w:sz w:val="20"/>
          <w:szCs w:val="20"/>
        </w:rPr>
        <w:t xml:space="preserve"> (</w:t>
      </w:r>
      <w:r w:rsidRPr="007920D8">
        <w:rPr>
          <w:rFonts w:ascii="Palatino Linotype" w:hAnsi="Palatino Linotype" w:cs="BaskOldFace"/>
          <w:sz w:val="20"/>
          <w:szCs w:val="20"/>
        </w:rPr>
        <w:t>MUP 637</w:t>
      </w:r>
      <w:r>
        <w:rPr>
          <w:rFonts w:ascii="Palatino Linotype" w:hAnsi="Palatino Linotype" w:cs="BaskOldFace"/>
          <w:sz w:val="20"/>
          <w:szCs w:val="20"/>
        </w:rPr>
        <w:t>)</w:t>
      </w:r>
    </w:p>
    <w:p w14:paraId="29D3414A" w14:textId="592BF1D6"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History of Jazz</w:t>
      </w:r>
      <w:r>
        <w:rPr>
          <w:rFonts w:ascii="Palatino Linotype" w:hAnsi="Palatino Linotype" w:cs="BaskOldFace"/>
          <w:sz w:val="20"/>
          <w:szCs w:val="20"/>
        </w:rPr>
        <w:t xml:space="preserve"> (</w:t>
      </w:r>
      <w:r w:rsidRPr="007920D8">
        <w:rPr>
          <w:rFonts w:ascii="Palatino Linotype" w:hAnsi="Palatino Linotype" w:cs="BaskOldFace"/>
          <w:sz w:val="20"/>
          <w:szCs w:val="20"/>
        </w:rPr>
        <w:t>MUP 663</w:t>
      </w:r>
      <w:r>
        <w:rPr>
          <w:rFonts w:ascii="Palatino Linotype" w:hAnsi="Palatino Linotype" w:cs="BaskOldFace"/>
          <w:sz w:val="20"/>
          <w:szCs w:val="20"/>
        </w:rPr>
        <w:t>)</w:t>
      </w:r>
    </w:p>
    <w:p w14:paraId="287C8F72" w14:textId="14B07E2F"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lastRenderedPageBreak/>
        <w:t>Organ Literature</w:t>
      </w:r>
      <w:r>
        <w:rPr>
          <w:rFonts w:ascii="Palatino Linotype" w:hAnsi="Palatino Linotype" w:cs="BaskOldFace"/>
          <w:sz w:val="20"/>
          <w:szCs w:val="20"/>
        </w:rPr>
        <w:t xml:space="preserve"> (</w:t>
      </w:r>
      <w:r w:rsidRPr="007920D8">
        <w:rPr>
          <w:rFonts w:ascii="Palatino Linotype" w:hAnsi="Palatino Linotype" w:cs="BaskOldFace"/>
          <w:sz w:val="20"/>
          <w:szCs w:val="20"/>
        </w:rPr>
        <w:t>MUP 668</w:t>
      </w:r>
      <w:r>
        <w:rPr>
          <w:rFonts w:ascii="Palatino Linotype" w:hAnsi="Palatino Linotype" w:cs="BaskOldFace"/>
          <w:sz w:val="20"/>
          <w:szCs w:val="20"/>
        </w:rPr>
        <w:t>)</w:t>
      </w:r>
    </w:p>
    <w:p w14:paraId="4D97E0E7" w14:textId="513D8230"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Instrumental Literature and Performance Practice</w:t>
      </w:r>
      <w:r>
        <w:rPr>
          <w:rFonts w:ascii="Palatino Linotype" w:hAnsi="Palatino Linotype" w:cs="BaskOldFace"/>
          <w:sz w:val="20"/>
          <w:szCs w:val="20"/>
        </w:rPr>
        <w:t xml:space="preserve"> (</w:t>
      </w:r>
      <w:r w:rsidRPr="007920D8">
        <w:rPr>
          <w:rFonts w:ascii="Palatino Linotype" w:hAnsi="Palatino Linotype" w:cs="BaskOldFace"/>
          <w:sz w:val="20"/>
          <w:szCs w:val="20"/>
        </w:rPr>
        <w:t>MUP 683</w:t>
      </w:r>
      <w:r>
        <w:rPr>
          <w:rFonts w:ascii="Palatino Linotype" w:hAnsi="Palatino Linotype" w:cs="BaskOldFace"/>
          <w:sz w:val="20"/>
          <w:szCs w:val="20"/>
        </w:rPr>
        <w:t>)</w:t>
      </w:r>
    </w:p>
    <w:p w14:paraId="569BEB9D" w14:textId="56AB06FD"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Performance of Art Song Repertoire</w:t>
      </w:r>
      <w:r>
        <w:rPr>
          <w:rFonts w:ascii="Palatino Linotype" w:hAnsi="Palatino Linotype" w:cs="BaskOldFace"/>
          <w:sz w:val="20"/>
          <w:szCs w:val="20"/>
        </w:rPr>
        <w:t xml:space="preserve"> (</w:t>
      </w:r>
      <w:r w:rsidRPr="007920D8">
        <w:rPr>
          <w:rFonts w:ascii="Palatino Linotype" w:hAnsi="Palatino Linotype" w:cs="BaskOldFace"/>
          <w:sz w:val="20"/>
          <w:szCs w:val="20"/>
        </w:rPr>
        <w:t>MUP 684</w:t>
      </w:r>
      <w:r>
        <w:rPr>
          <w:rFonts w:ascii="Palatino Linotype" w:hAnsi="Palatino Linotype" w:cs="BaskOldFace"/>
          <w:sz w:val="20"/>
          <w:szCs w:val="20"/>
        </w:rPr>
        <w:t>)</w:t>
      </w:r>
    </w:p>
    <w:p w14:paraId="36AABCE1" w14:textId="4AAFE9B7"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Directed Study in Music Performance</w:t>
      </w:r>
      <w:r>
        <w:rPr>
          <w:rFonts w:ascii="Palatino Linotype" w:hAnsi="Palatino Linotype" w:cs="BaskOldFace"/>
          <w:sz w:val="20"/>
          <w:szCs w:val="20"/>
        </w:rPr>
        <w:t xml:space="preserve"> (</w:t>
      </w:r>
      <w:r w:rsidR="00AD759A">
        <w:rPr>
          <w:rFonts w:ascii="Palatino Linotype" w:hAnsi="Palatino Linotype" w:cs="BaskOldFace"/>
          <w:sz w:val="20"/>
          <w:szCs w:val="20"/>
        </w:rPr>
        <w:t>MUP 7</w:t>
      </w:r>
      <w:r w:rsidRPr="007920D8">
        <w:rPr>
          <w:rFonts w:ascii="Palatino Linotype" w:hAnsi="Palatino Linotype" w:cs="BaskOldFace"/>
          <w:sz w:val="20"/>
          <w:szCs w:val="20"/>
        </w:rPr>
        <w:t>97</w:t>
      </w:r>
      <w:r>
        <w:rPr>
          <w:rFonts w:ascii="Palatino Linotype" w:hAnsi="Palatino Linotype" w:cs="BaskOldFace"/>
          <w:sz w:val="20"/>
          <w:szCs w:val="20"/>
        </w:rPr>
        <w:t>)</w:t>
      </w:r>
    </w:p>
    <w:p w14:paraId="4F1CCB38" w14:textId="07879DD0"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The Symphonic Tradition</w:t>
      </w:r>
      <w:r>
        <w:rPr>
          <w:rFonts w:ascii="Palatino Linotype" w:hAnsi="Palatino Linotype" w:cs="BaskOldFace"/>
          <w:sz w:val="20"/>
          <w:szCs w:val="20"/>
        </w:rPr>
        <w:t xml:space="preserve"> (</w:t>
      </w:r>
      <w:r w:rsidR="0075623D">
        <w:rPr>
          <w:rFonts w:ascii="Palatino Linotype" w:hAnsi="Palatino Linotype" w:cs="BaskOldFace"/>
          <w:sz w:val="20"/>
          <w:szCs w:val="20"/>
        </w:rPr>
        <w:t>MUS 655</w:t>
      </w:r>
      <w:r>
        <w:rPr>
          <w:rFonts w:ascii="Palatino Linotype" w:hAnsi="Palatino Linotype" w:cs="BaskOldFace"/>
          <w:sz w:val="20"/>
          <w:szCs w:val="20"/>
        </w:rPr>
        <w:t>)</w:t>
      </w:r>
    </w:p>
    <w:p w14:paraId="1EAD0820" w14:textId="26E3F95D" w:rsidR="007920D8" w:rsidRPr="007920D8" w:rsidRDefault="007920D8" w:rsidP="007920D8">
      <w:pPr>
        <w:widowControl w:val="0"/>
        <w:numPr>
          <w:ilvl w:val="0"/>
          <w:numId w:val="30"/>
        </w:numPr>
        <w:autoSpaceDE w:val="0"/>
        <w:autoSpaceDN w:val="0"/>
        <w:adjustRightInd w:val="0"/>
        <w:rPr>
          <w:rFonts w:ascii="Palatino Linotype" w:hAnsi="Palatino Linotype" w:cs="BaskOldFace"/>
          <w:sz w:val="20"/>
          <w:szCs w:val="20"/>
        </w:rPr>
      </w:pPr>
      <w:r w:rsidRPr="007920D8">
        <w:rPr>
          <w:rFonts w:ascii="Palatino Linotype" w:hAnsi="Palatino Linotype" w:cs="BaskOldFace"/>
          <w:sz w:val="20"/>
          <w:szCs w:val="20"/>
        </w:rPr>
        <w:t>History of Opera</w:t>
      </w:r>
      <w:r>
        <w:rPr>
          <w:rFonts w:ascii="Palatino Linotype" w:hAnsi="Palatino Linotype" w:cs="BaskOldFace"/>
          <w:sz w:val="20"/>
          <w:szCs w:val="20"/>
        </w:rPr>
        <w:t xml:space="preserve"> (</w:t>
      </w:r>
      <w:r w:rsidRPr="007920D8">
        <w:rPr>
          <w:rFonts w:ascii="Palatino Linotype" w:hAnsi="Palatino Linotype" w:cs="BaskOldFace"/>
          <w:sz w:val="20"/>
          <w:szCs w:val="20"/>
        </w:rPr>
        <w:t>MUS 665</w:t>
      </w:r>
      <w:r>
        <w:rPr>
          <w:rFonts w:ascii="Palatino Linotype" w:hAnsi="Palatino Linotype" w:cs="BaskOldFace"/>
          <w:sz w:val="20"/>
          <w:szCs w:val="20"/>
        </w:rPr>
        <w:t>)</w:t>
      </w:r>
    </w:p>
    <w:p w14:paraId="04D760A7" w14:textId="77777777" w:rsidR="00376EBA" w:rsidRPr="00A35F1A" w:rsidRDefault="00376EBA" w:rsidP="00376EBA">
      <w:pPr>
        <w:widowControl w:val="0"/>
        <w:autoSpaceDE w:val="0"/>
        <w:autoSpaceDN w:val="0"/>
        <w:adjustRightInd w:val="0"/>
        <w:rPr>
          <w:rFonts w:ascii="Palatino Linotype" w:hAnsi="Palatino Linotype" w:cs="BaskOldFace"/>
          <w:sz w:val="20"/>
          <w:szCs w:val="20"/>
        </w:rPr>
      </w:pPr>
    </w:p>
    <w:p w14:paraId="55A3913A" w14:textId="1E886BAF" w:rsidR="00376EBA" w:rsidRDefault="003C6267" w:rsidP="00376EBA">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376EBA" w:rsidRPr="00A35F1A">
        <w:rPr>
          <w:rFonts w:ascii="Palatino Linotype" w:hAnsi="Palatino Linotype" w:cs="BaskOldFace"/>
          <w:i/>
          <w:sz w:val="20"/>
          <w:szCs w:val="20"/>
        </w:rPr>
        <w:t>LANGUAGE COMPETENCIES FOR SPECIFIC AREAS (if required)</w:t>
      </w:r>
    </w:p>
    <w:p w14:paraId="1F3AE5FA" w14:textId="77777777" w:rsidR="004C7587" w:rsidRPr="00A35F1A" w:rsidRDefault="004C7587" w:rsidP="00376EBA">
      <w:pPr>
        <w:widowControl w:val="0"/>
        <w:autoSpaceDE w:val="0"/>
        <w:autoSpaceDN w:val="0"/>
        <w:adjustRightInd w:val="0"/>
        <w:rPr>
          <w:rFonts w:ascii="Palatino Linotype" w:hAnsi="Palatino Linotype" w:cs="BaskOldFace"/>
          <w:i/>
          <w:sz w:val="20"/>
          <w:szCs w:val="20"/>
        </w:rPr>
      </w:pPr>
    </w:p>
    <w:p w14:paraId="7F073E80" w14:textId="039E4B6F" w:rsidR="00376EBA" w:rsidRPr="003C04B9" w:rsidRDefault="00376EBA" w:rsidP="003C6267">
      <w:pPr>
        <w:widowControl w:val="0"/>
        <w:autoSpaceDE w:val="0"/>
        <w:autoSpaceDN w:val="0"/>
        <w:adjustRightInd w:val="0"/>
        <w:ind w:left="720"/>
        <w:rPr>
          <w:rFonts w:ascii="Palatino Linotype" w:hAnsi="Palatino Linotype" w:cs="BaskOldFace"/>
          <w:i/>
          <w:sz w:val="20"/>
          <w:szCs w:val="20"/>
        </w:rPr>
      </w:pPr>
      <w:r w:rsidRPr="00A35F1A">
        <w:rPr>
          <w:rFonts w:ascii="Palatino Linotype" w:hAnsi="Palatino Linotype" w:cs="BaskOldFace"/>
          <w:b/>
          <w:sz w:val="20"/>
          <w:szCs w:val="20"/>
        </w:rPr>
        <w:t>Voice</w:t>
      </w:r>
      <w:r w:rsidRPr="00A35F1A">
        <w:rPr>
          <w:rFonts w:ascii="Palatino Linotype" w:hAnsi="Palatino Linotype" w:cs="BaskOldFace"/>
          <w:sz w:val="20"/>
          <w:szCs w:val="20"/>
        </w:rPr>
        <w:t xml:space="preserve"> students will translate passages containing some 175-200 words each in German, French and Italian. </w:t>
      </w:r>
      <w:r w:rsidRPr="00A35F1A">
        <w:rPr>
          <w:rFonts w:ascii="Palatino Linotype" w:hAnsi="Palatino Linotype" w:cs="BaskOldFace"/>
          <w:b/>
          <w:sz w:val="20"/>
          <w:szCs w:val="20"/>
        </w:rPr>
        <w:t>Choral Conducting</w:t>
      </w:r>
      <w:r w:rsidRPr="00A35F1A">
        <w:rPr>
          <w:rFonts w:ascii="Palatino Linotype" w:hAnsi="Palatino Linotype" w:cs="BaskOldFace"/>
          <w:sz w:val="20"/>
          <w:szCs w:val="20"/>
        </w:rPr>
        <w:t xml:space="preserve"> and </w:t>
      </w:r>
      <w:r w:rsidRPr="00A35F1A">
        <w:rPr>
          <w:rFonts w:ascii="Palatino Linotype" w:hAnsi="Palatino Linotype" w:cs="BaskOldFace"/>
          <w:b/>
          <w:sz w:val="20"/>
          <w:szCs w:val="20"/>
        </w:rPr>
        <w:t>Collaborative Piano</w:t>
      </w:r>
      <w:r w:rsidRPr="00A35F1A">
        <w:rPr>
          <w:rFonts w:ascii="Palatino Linotype" w:hAnsi="Palatino Linotype" w:cs="BaskOldFace"/>
          <w:sz w:val="20"/>
          <w:szCs w:val="20"/>
        </w:rPr>
        <w:t xml:space="preserve"> students will select any two of these languages. The passages will be selected from relatively unfamiliar vocal scores</w:t>
      </w:r>
      <w:r w:rsidR="00DA29AE" w:rsidRPr="00A35F1A">
        <w:rPr>
          <w:rFonts w:ascii="Palatino Linotype" w:hAnsi="Palatino Linotype" w:cs="BaskOldFace"/>
          <w:sz w:val="20"/>
          <w:szCs w:val="20"/>
        </w:rPr>
        <w:t xml:space="preserve"> and relevant prose passages</w:t>
      </w:r>
      <w:r w:rsidRPr="00A35F1A">
        <w:rPr>
          <w:rFonts w:ascii="Palatino Linotype" w:hAnsi="Palatino Linotype" w:cs="BaskOldFace"/>
          <w:sz w:val="20"/>
          <w:szCs w:val="20"/>
        </w:rPr>
        <w:t>, preferably with texts written between approximately 1750 and 1920. A dictionary may be used. The language exams need not be taken at the s</w:t>
      </w:r>
      <w:r w:rsidR="00DA29AE" w:rsidRPr="00A35F1A">
        <w:rPr>
          <w:rFonts w:ascii="Palatino Linotype" w:hAnsi="Palatino Linotype" w:cs="BaskOldFace"/>
          <w:sz w:val="20"/>
          <w:szCs w:val="20"/>
        </w:rPr>
        <w:t xml:space="preserve">ame time, but </w:t>
      </w:r>
      <w:r w:rsidR="00DA29AE" w:rsidRPr="003C04B9">
        <w:rPr>
          <w:rFonts w:ascii="Palatino Linotype" w:hAnsi="Palatino Linotype" w:cs="BaskOldFace"/>
          <w:i/>
          <w:sz w:val="20"/>
          <w:szCs w:val="20"/>
        </w:rPr>
        <w:t>must precede the Preliminary W</w:t>
      </w:r>
      <w:r w:rsidRPr="003C04B9">
        <w:rPr>
          <w:rFonts w:ascii="Palatino Linotype" w:hAnsi="Palatino Linotype" w:cs="BaskOldFace"/>
          <w:i/>
          <w:sz w:val="20"/>
          <w:szCs w:val="20"/>
        </w:rPr>
        <w:t xml:space="preserve">ritten </w:t>
      </w:r>
      <w:r w:rsidR="00DA29AE" w:rsidRPr="003C04B9">
        <w:rPr>
          <w:rFonts w:ascii="Palatino Linotype" w:hAnsi="Palatino Linotype" w:cs="BaskOldFace"/>
          <w:i/>
          <w:sz w:val="20"/>
          <w:szCs w:val="20"/>
        </w:rPr>
        <w:t>E</w:t>
      </w:r>
      <w:r w:rsidRPr="003C04B9">
        <w:rPr>
          <w:rFonts w:ascii="Palatino Linotype" w:hAnsi="Palatino Linotype" w:cs="BaskOldFace"/>
          <w:i/>
          <w:sz w:val="20"/>
          <w:szCs w:val="20"/>
        </w:rPr>
        <w:t>xamination.</w:t>
      </w:r>
    </w:p>
    <w:p w14:paraId="53F5ABEF" w14:textId="77777777" w:rsidR="00376EBA" w:rsidRPr="00A35F1A" w:rsidRDefault="00376EBA" w:rsidP="00376EBA">
      <w:pPr>
        <w:widowControl w:val="0"/>
        <w:autoSpaceDE w:val="0"/>
        <w:autoSpaceDN w:val="0"/>
        <w:adjustRightInd w:val="0"/>
        <w:rPr>
          <w:rFonts w:ascii="Palatino Linotype" w:hAnsi="Palatino Linotype" w:cs="BaskOldFace"/>
          <w:sz w:val="20"/>
          <w:szCs w:val="20"/>
        </w:rPr>
      </w:pPr>
    </w:p>
    <w:p w14:paraId="12D1DE59" w14:textId="77777777" w:rsidR="00376EBA" w:rsidRPr="00A35F1A" w:rsidRDefault="00376EBA" w:rsidP="003C6267">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If a student is specializing in some other language (Spanish, Russian, possibly even Swedish or Czech), or anticipates a research project involving literature in such a language, he or she may submit a request to the Doctoral Advisory Committee to substitute this language for one of the others.</w:t>
      </w:r>
    </w:p>
    <w:p w14:paraId="184BACBD" w14:textId="77777777" w:rsidR="00376EBA" w:rsidRPr="00A35F1A" w:rsidRDefault="00376EBA" w:rsidP="00376EBA">
      <w:pPr>
        <w:widowControl w:val="0"/>
        <w:autoSpaceDE w:val="0"/>
        <w:autoSpaceDN w:val="0"/>
        <w:adjustRightInd w:val="0"/>
        <w:rPr>
          <w:rFonts w:ascii="Palatino Linotype" w:hAnsi="Palatino Linotype" w:cs="BaskOldFace"/>
          <w:sz w:val="20"/>
          <w:szCs w:val="20"/>
        </w:rPr>
      </w:pPr>
    </w:p>
    <w:p w14:paraId="235C23AF" w14:textId="5B112FE5" w:rsidR="00376EBA" w:rsidRPr="00A35F1A" w:rsidRDefault="00376EBA" w:rsidP="003C6267">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In lieu of the language examinations, a student may offer study at the collegiate level through the 102 level (or its equivalent) in any or all of these languages. This study may include courses taken while an undergraduate or master’s student, as verified by transcript, or languages taken concurrently with DMA study, either at UNCG or elsewhere.</w:t>
      </w:r>
    </w:p>
    <w:p w14:paraId="2B30C708" w14:textId="77777777" w:rsidR="00376EBA" w:rsidRPr="00A35F1A" w:rsidRDefault="00376EBA" w:rsidP="007012C9">
      <w:pPr>
        <w:widowControl w:val="0"/>
        <w:autoSpaceDE w:val="0"/>
        <w:autoSpaceDN w:val="0"/>
        <w:adjustRightInd w:val="0"/>
        <w:rPr>
          <w:rFonts w:ascii="Palatino Linotype" w:hAnsi="Palatino Linotype" w:cs="BaskOldFace"/>
          <w:sz w:val="20"/>
          <w:szCs w:val="20"/>
        </w:rPr>
      </w:pPr>
    </w:p>
    <w:p w14:paraId="12104D61" w14:textId="77777777" w:rsidR="001C1C9A" w:rsidRPr="00A35F1A" w:rsidRDefault="001C1C9A" w:rsidP="001C1C9A">
      <w:pPr>
        <w:widowControl w:val="0"/>
        <w:autoSpaceDE w:val="0"/>
        <w:autoSpaceDN w:val="0"/>
        <w:adjustRightInd w:val="0"/>
        <w:rPr>
          <w:rFonts w:ascii="Palatino Linotype" w:hAnsi="Palatino Linotype" w:cs="BaskOldFace"/>
          <w:b/>
          <w:sz w:val="20"/>
          <w:szCs w:val="20"/>
          <w:u w:val="single"/>
        </w:rPr>
      </w:pPr>
      <w:r w:rsidRPr="00A35F1A">
        <w:rPr>
          <w:rFonts w:ascii="Palatino Linotype" w:hAnsi="Palatino Linotype" w:cs="BaskOldFace"/>
          <w:b/>
          <w:sz w:val="20"/>
          <w:szCs w:val="20"/>
          <w:u w:val="single"/>
        </w:rPr>
        <w:t>SATISFACTORY PROGRESS TO DOCTORAL DEGREES</w:t>
      </w:r>
    </w:p>
    <w:p w14:paraId="20857553" w14:textId="77777777" w:rsidR="001C1C9A" w:rsidRPr="00A35F1A" w:rsidRDefault="001C1C9A" w:rsidP="001C1C9A">
      <w:pPr>
        <w:widowControl w:val="0"/>
        <w:autoSpaceDE w:val="0"/>
        <w:autoSpaceDN w:val="0"/>
        <w:adjustRightInd w:val="0"/>
        <w:rPr>
          <w:rFonts w:ascii="Palatino Linotype" w:hAnsi="Palatino Linotype" w:cs="BaskOldFace"/>
          <w:b/>
          <w:sz w:val="20"/>
          <w:szCs w:val="20"/>
          <w:u w:val="single"/>
        </w:rPr>
      </w:pPr>
    </w:p>
    <w:p w14:paraId="16752F33" w14:textId="65A5FDBB" w:rsidR="001C1C9A" w:rsidRPr="00A35F1A" w:rsidRDefault="001C1C9A" w:rsidP="00544D13">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Every doctoral student is expected to register for three credits of MUP 751 and at least one 3-credit hour course (exclusive of 799) every term until all required course work is completed. It is important to note that students must complete the three required dissertation recitals during the 18 hours of required performance studies instruction. The election of performance instruction only (Ensemble and Performance Studies) does not represent satisfactory progress toward a degree and will not be approved, except in the case whereby a student has completed all other required coursework. Part-time enrollment may be permitted under special circumstances; any student electing a lesser load without permission is considered not to be making satisfactory progress toward the degree and may be recommended for dismissal. Students must also register for at least six credit hours (exclusive of dissertation hours) for at least two consecutive semesters, in order to the satisfy the Graduate School’s requirement for </w:t>
      </w:r>
      <w:r w:rsidRPr="008F3DF5">
        <w:rPr>
          <w:rFonts w:ascii="Palatino Linotype" w:hAnsi="Palatino Linotype" w:cs="BaskOldFace"/>
          <w:sz w:val="20"/>
          <w:szCs w:val="20"/>
        </w:rPr>
        <w:t>Residency</w:t>
      </w:r>
      <w:r w:rsidR="008F3DF5">
        <w:rPr>
          <w:rFonts w:ascii="Palatino Linotype" w:hAnsi="Palatino Linotype" w:cs="BaskOldFace"/>
          <w:sz w:val="20"/>
          <w:szCs w:val="20"/>
        </w:rPr>
        <w:t xml:space="preserve"> (</w:t>
      </w:r>
      <w:hyperlink r:id="rId33" w:history="1">
        <w:r w:rsidR="006E09EE">
          <w:rPr>
            <w:rStyle w:val="Hyperlink"/>
            <w:rFonts w:ascii="Palatino Linotype" w:hAnsi="Palatino Linotype" w:cs="BaskOldFace"/>
            <w:sz w:val="20"/>
            <w:szCs w:val="20"/>
          </w:rPr>
          <w:t>https://catalog.uncg.edu/academic-regulations-policies/graduate-policies/</w:t>
        </w:r>
      </w:hyperlink>
      <w:r w:rsidR="008F3DF5">
        <w:rPr>
          <w:rFonts w:ascii="Palatino Linotype" w:hAnsi="Palatino Linotype" w:cs="BaskOldFace"/>
          <w:sz w:val="20"/>
          <w:szCs w:val="20"/>
        </w:rPr>
        <w:t>)</w:t>
      </w:r>
      <w:r w:rsidRPr="00A35F1A">
        <w:rPr>
          <w:rFonts w:ascii="Palatino Linotype" w:hAnsi="Palatino Linotype" w:cs="BaskOldFace"/>
          <w:sz w:val="20"/>
          <w:szCs w:val="20"/>
        </w:rPr>
        <w:t xml:space="preserve">. Note that if a DMA student on assistantship elects only one course in addition to performance studies and finds it necessary to drop that course for any reason, the student will cease to be in good standing and the Graduate School will retract the assistantship. </w:t>
      </w:r>
    </w:p>
    <w:p w14:paraId="28A06A68" w14:textId="77777777" w:rsidR="001C1C9A" w:rsidRPr="00A35F1A" w:rsidRDefault="001C1C9A" w:rsidP="001C1C9A">
      <w:pPr>
        <w:widowControl w:val="0"/>
        <w:autoSpaceDE w:val="0"/>
        <w:autoSpaceDN w:val="0"/>
        <w:adjustRightInd w:val="0"/>
        <w:rPr>
          <w:rFonts w:ascii="Palatino Linotype" w:hAnsi="Palatino Linotype" w:cs="BaskOldFace"/>
          <w:sz w:val="20"/>
          <w:szCs w:val="20"/>
        </w:rPr>
      </w:pPr>
    </w:p>
    <w:p w14:paraId="2D1ED812" w14:textId="1DB6A263" w:rsidR="001C1C9A" w:rsidRPr="00A35F1A" w:rsidRDefault="00544D13" w:rsidP="001C1C9A">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1C1C9A" w:rsidRPr="00A35F1A">
        <w:rPr>
          <w:rFonts w:ascii="Palatino Linotype" w:hAnsi="Palatino Linotype" w:cs="BaskOldFace"/>
          <w:i/>
          <w:sz w:val="20"/>
          <w:szCs w:val="20"/>
        </w:rPr>
        <w:t>TIME LIMITS</w:t>
      </w:r>
    </w:p>
    <w:p w14:paraId="1353FE89" w14:textId="2ED2824F" w:rsidR="001C1C9A" w:rsidRPr="00A35F1A" w:rsidRDefault="001C1C9A" w:rsidP="00544D13">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 xml:space="preserve">All work beyond the </w:t>
      </w:r>
      <w:r w:rsidR="00D341BB" w:rsidRPr="00A35F1A">
        <w:rPr>
          <w:rFonts w:ascii="Palatino Linotype" w:hAnsi="Palatino Linotype" w:cs="BaskOldFace"/>
          <w:sz w:val="20"/>
          <w:szCs w:val="20"/>
        </w:rPr>
        <w:t>M</w:t>
      </w:r>
      <w:r w:rsidRPr="00A35F1A">
        <w:rPr>
          <w:rFonts w:ascii="Palatino Linotype" w:hAnsi="Palatino Linotype" w:cs="BaskOldFace"/>
          <w:sz w:val="20"/>
          <w:szCs w:val="20"/>
        </w:rPr>
        <w:t xml:space="preserve">aster’s toward the doctoral degree must be completed within seven years from the date of first enrollment. If credits from the </w:t>
      </w:r>
      <w:r w:rsidR="00D341BB" w:rsidRPr="00A35F1A">
        <w:rPr>
          <w:rFonts w:ascii="Palatino Linotype" w:hAnsi="Palatino Linotype" w:cs="BaskOldFace"/>
          <w:sz w:val="20"/>
          <w:szCs w:val="20"/>
        </w:rPr>
        <w:t>M</w:t>
      </w:r>
      <w:r w:rsidRPr="00A35F1A">
        <w:rPr>
          <w:rFonts w:ascii="Palatino Linotype" w:hAnsi="Palatino Linotype" w:cs="BaskOldFace"/>
          <w:sz w:val="20"/>
          <w:szCs w:val="20"/>
        </w:rPr>
        <w:t xml:space="preserve">aster’s degree are to fulfill cognate requirements, they must have been completed within three years prior to the date of first enrollment. Extensions may be granted by the Graduate School on the recommendation of the </w:t>
      </w:r>
      <w:r w:rsidRPr="00A35F1A">
        <w:rPr>
          <w:rFonts w:ascii="Palatino Linotype" w:hAnsi="Palatino Linotype" w:cs="BaskOldFace"/>
          <w:sz w:val="20"/>
          <w:szCs w:val="20"/>
        </w:rPr>
        <w:lastRenderedPageBreak/>
        <w:t>Doctoral Advisory Committee and the Director of Graduate Studies in Music. A candidate who does not complete the dissertation (all portions) within seven years of initial enrollment or within three years of achieving candidacy, whichever is longer, may be required to re-take coursework which falls outside the stipulated time frame.</w:t>
      </w:r>
    </w:p>
    <w:p w14:paraId="18589900" w14:textId="77777777" w:rsidR="001C1C9A" w:rsidRPr="00A35F1A" w:rsidRDefault="001C1C9A" w:rsidP="001C1C9A">
      <w:pPr>
        <w:widowControl w:val="0"/>
        <w:autoSpaceDE w:val="0"/>
        <w:autoSpaceDN w:val="0"/>
        <w:adjustRightInd w:val="0"/>
        <w:rPr>
          <w:rFonts w:ascii="Palatino Linotype" w:hAnsi="Palatino Linotype" w:cs="BaskOldFace"/>
          <w:sz w:val="20"/>
          <w:szCs w:val="20"/>
        </w:rPr>
      </w:pPr>
    </w:p>
    <w:p w14:paraId="19F25691" w14:textId="02806505" w:rsidR="001C1C9A" w:rsidRPr="00A35F1A" w:rsidRDefault="00544D13" w:rsidP="001C1C9A">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1C1C9A" w:rsidRPr="00A35F1A">
        <w:rPr>
          <w:rFonts w:ascii="Palatino Linotype" w:hAnsi="Palatino Linotype" w:cs="BaskOldFace"/>
          <w:i/>
          <w:sz w:val="20"/>
          <w:szCs w:val="20"/>
        </w:rPr>
        <w:t>GRADING</w:t>
      </w:r>
    </w:p>
    <w:p w14:paraId="00EFA9AF" w14:textId="3958DBE4" w:rsidR="001C1C9A" w:rsidRPr="00A35F1A" w:rsidRDefault="001C1C9A" w:rsidP="00544D13">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For the completion of a graduate degree program, an overall minimum average of B (equivalent to 3.0) is required. Grades in all courses applied toward the doctorate must be B (3.0) or better; additional hours must be taken for any hours earned with a grade of B- (2.7) or less.</w:t>
      </w:r>
      <w:r w:rsidR="009A64D0">
        <w:rPr>
          <w:rFonts w:ascii="Palatino Linotype" w:hAnsi="Palatino Linotype" w:cs="BaskOldFace"/>
          <w:sz w:val="20"/>
          <w:szCs w:val="20"/>
        </w:rPr>
        <w:t xml:space="preserve"> A grade of B or higher is also required for any course that will be used to fulfill a competency, even if the course was taken prior to the student’s entrance into the DMA program.</w:t>
      </w:r>
    </w:p>
    <w:p w14:paraId="3FF44AD0" w14:textId="77777777" w:rsidR="0079677C" w:rsidRDefault="0079677C" w:rsidP="001C1C9A">
      <w:pPr>
        <w:widowControl w:val="0"/>
        <w:autoSpaceDE w:val="0"/>
        <w:autoSpaceDN w:val="0"/>
        <w:adjustRightInd w:val="0"/>
        <w:rPr>
          <w:rFonts w:ascii="Palatino Linotype" w:hAnsi="Palatino Linotype" w:cs="BaskOldFace"/>
          <w:i/>
          <w:sz w:val="20"/>
          <w:szCs w:val="20"/>
        </w:rPr>
      </w:pPr>
    </w:p>
    <w:p w14:paraId="0120DC1C" w14:textId="12B01503" w:rsidR="001C1C9A" w:rsidRPr="00A35F1A" w:rsidRDefault="00544D13" w:rsidP="001C1C9A">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1C1C9A" w:rsidRPr="00A35F1A">
        <w:rPr>
          <w:rFonts w:ascii="Palatino Linotype" w:hAnsi="Palatino Linotype" w:cs="BaskOldFace"/>
          <w:i/>
          <w:sz w:val="20"/>
          <w:szCs w:val="20"/>
        </w:rPr>
        <w:t>TRANSFER CREDIT</w:t>
      </w:r>
    </w:p>
    <w:p w14:paraId="6C6D07FB" w14:textId="5464DFD2" w:rsidR="00BC71C6" w:rsidRPr="00A35F1A" w:rsidRDefault="001C1C9A" w:rsidP="00544D13">
      <w:pPr>
        <w:ind w:left="720"/>
        <w:rPr>
          <w:rFonts w:ascii="Palatino Linotype" w:hAnsi="Palatino Linotype"/>
          <w:sz w:val="20"/>
          <w:szCs w:val="20"/>
        </w:rPr>
      </w:pPr>
      <w:r w:rsidRPr="00A35F1A">
        <w:rPr>
          <w:rFonts w:ascii="Palatino Linotype" w:hAnsi="Palatino Linotype" w:cs="BaskOldFace"/>
          <w:sz w:val="20"/>
          <w:szCs w:val="20"/>
        </w:rPr>
        <w:t>In some instances, work done in other institutions may be counted toward the degree, part</w:t>
      </w:r>
      <w:r w:rsidR="000E5731" w:rsidRPr="00A35F1A">
        <w:rPr>
          <w:rFonts w:ascii="Palatino Linotype" w:hAnsi="Palatino Linotype" w:cs="BaskOldFace"/>
          <w:sz w:val="20"/>
          <w:szCs w:val="20"/>
        </w:rPr>
        <w:t>icularly work culminating in a M</w:t>
      </w:r>
      <w:r w:rsidRPr="00A35F1A">
        <w:rPr>
          <w:rFonts w:ascii="Palatino Linotype" w:hAnsi="Palatino Linotype" w:cs="BaskOldFace"/>
          <w:sz w:val="20"/>
          <w:szCs w:val="20"/>
        </w:rPr>
        <w:t>aster’s degree from an accredited institution and representing an appropriate area of study. If the student proposes the transfer of credit from another institution, the work for which credit was r</w:t>
      </w:r>
      <w:r w:rsidR="00A1312B" w:rsidRPr="00A35F1A">
        <w:rPr>
          <w:rFonts w:ascii="Palatino Linotype" w:hAnsi="Palatino Linotype" w:cs="BaskOldFace"/>
          <w:sz w:val="20"/>
          <w:szCs w:val="20"/>
        </w:rPr>
        <w:t>eceived must be covered by the Preliminary E</w:t>
      </w:r>
      <w:r w:rsidRPr="00A35F1A">
        <w:rPr>
          <w:rFonts w:ascii="Palatino Linotype" w:hAnsi="Palatino Linotype" w:cs="BaskOldFace"/>
          <w:sz w:val="20"/>
          <w:szCs w:val="20"/>
        </w:rPr>
        <w:t>xamination, and the transfer must be recommended by the DAC (by inclusion on the POS) before the Graduate School will credit the work to the student’s doctoral program. In no case will more than one third of non-dissert</w:t>
      </w:r>
      <w:r w:rsidR="001436D8" w:rsidRPr="00A35F1A">
        <w:rPr>
          <w:rFonts w:ascii="Palatino Linotype" w:hAnsi="Palatino Linotype" w:cs="BaskOldFace"/>
          <w:sz w:val="20"/>
          <w:szCs w:val="20"/>
        </w:rPr>
        <w:t>ation course credit beyond the M</w:t>
      </w:r>
      <w:r w:rsidRPr="00A35F1A">
        <w:rPr>
          <w:rFonts w:ascii="Palatino Linotype" w:hAnsi="Palatino Linotype" w:cs="BaskOldFace"/>
          <w:sz w:val="20"/>
          <w:szCs w:val="20"/>
        </w:rPr>
        <w:t>aster’s degree be transferred to a U</w:t>
      </w:r>
      <w:r w:rsidR="00F07B60" w:rsidRPr="00A35F1A">
        <w:rPr>
          <w:rFonts w:ascii="Palatino Linotype" w:hAnsi="Palatino Linotype" w:cs="BaskOldFace"/>
          <w:sz w:val="20"/>
          <w:szCs w:val="20"/>
        </w:rPr>
        <w:t>NCG doctoral program. Semester h</w:t>
      </w:r>
      <w:r w:rsidRPr="00A35F1A">
        <w:rPr>
          <w:rFonts w:ascii="Palatino Linotype" w:hAnsi="Palatino Linotype" w:cs="BaskOldFace"/>
          <w:sz w:val="20"/>
          <w:szCs w:val="20"/>
        </w:rPr>
        <w:t>ours only, not grades, may be trans</w:t>
      </w:r>
      <w:r w:rsidR="001436D8" w:rsidRPr="00A35F1A">
        <w:rPr>
          <w:rFonts w:ascii="Palatino Linotype" w:hAnsi="Palatino Linotype" w:cs="BaskOldFace"/>
          <w:sz w:val="20"/>
          <w:szCs w:val="20"/>
        </w:rPr>
        <w:t>ferred from other institutions.</w:t>
      </w:r>
      <w:r w:rsidR="00BC71C6" w:rsidRPr="00A35F1A">
        <w:rPr>
          <w:rFonts w:ascii="Palatino Linotype" w:hAnsi="Palatino Linotype" w:cs="BaskOldFace"/>
          <w:sz w:val="20"/>
          <w:szCs w:val="20"/>
        </w:rPr>
        <w:t xml:space="preserve"> </w:t>
      </w:r>
      <w:r w:rsidR="00BC71C6" w:rsidRPr="00A35F1A">
        <w:rPr>
          <w:rFonts w:ascii="Palatino Linotype" w:hAnsi="Palatino Linotype"/>
          <w:sz w:val="20"/>
          <w:szCs w:val="20"/>
        </w:rPr>
        <w:t>Any coursework transferred in to fulfill the cognate only must also comply with grade standards for the doctoral degree; no course for which the student received less than a B will be counted toward the cognate.</w:t>
      </w:r>
    </w:p>
    <w:p w14:paraId="39A0D685" w14:textId="77777777" w:rsidR="001C1C9A" w:rsidRPr="00A35F1A" w:rsidRDefault="001C1C9A" w:rsidP="001C1C9A">
      <w:pPr>
        <w:widowControl w:val="0"/>
        <w:autoSpaceDE w:val="0"/>
        <w:autoSpaceDN w:val="0"/>
        <w:adjustRightInd w:val="0"/>
        <w:rPr>
          <w:rFonts w:ascii="Palatino Linotype" w:hAnsi="Palatino Linotype" w:cs="BaskOldFace"/>
          <w:sz w:val="20"/>
          <w:szCs w:val="20"/>
        </w:rPr>
      </w:pPr>
    </w:p>
    <w:p w14:paraId="6A527C43" w14:textId="77777777" w:rsidR="001C1C9A" w:rsidRPr="00A35F1A" w:rsidRDefault="001C1C9A" w:rsidP="003B583C">
      <w:pPr>
        <w:widowControl w:val="0"/>
        <w:autoSpaceDE w:val="0"/>
        <w:autoSpaceDN w:val="0"/>
        <w:adjustRightInd w:val="0"/>
        <w:ind w:firstLine="720"/>
        <w:rPr>
          <w:rFonts w:ascii="Palatino Linotype" w:hAnsi="Palatino Linotype" w:cs="BaskOldFace"/>
          <w:sz w:val="20"/>
          <w:szCs w:val="20"/>
        </w:rPr>
      </w:pPr>
      <w:r w:rsidRPr="00A35F1A">
        <w:rPr>
          <w:rFonts w:ascii="Palatino Linotype" w:hAnsi="Palatino Linotype" w:cs="BaskOldFace"/>
          <w:sz w:val="20"/>
          <w:szCs w:val="20"/>
        </w:rPr>
        <w:t>The following conditions apply to transfer credit for doctoral programs:</w:t>
      </w:r>
    </w:p>
    <w:p w14:paraId="79760F45" w14:textId="1EA87A04" w:rsidR="001C1C9A" w:rsidRPr="00A35F1A" w:rsidRDefault="001C1C9A" w:rsidP="006B6DE0">
      <w:pPr>
        <w:pStyle w:val="ListParagraph"/>
        <w:widowControl w:val="0"/>
        <w:numPr>
          <w:ilvl w:val="0"/>
          <w:numId w:val="26"/>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All credit offered in transfer</w:t>
      </w:r>
      <w:r w:rsidR="005B7FBD" w:rsidRPr="00A35F1A">
        <w:rPr>
          <w:rFonts w:ascii="Palatino Linotype" w:hAnsi="Palatino Linotype" w:cs="BaskOldFace"/>
          <w:sz w:val="20"/>
          <w:szCs w:val="20"/>
        </w:rPr>
        <w:t xml:space="preserve"> must have been taken at a NASM-</w:t>
      </w:r>
      <w:r w:rsidRPr="00A35F1A">
        <w:rPr>
          <w:rFonts w:ascii="Palatino Linotype" w:hAnsi="Palatino Linotype" w:cs="BaskOldFace"/>
          <w:sz w:val="20"/>
          <w:szCs w:val="20"/>
        </w:rPr>
        <w:t>accredited institution.</w:t>
      </w:r>
    </w:p>
    <w:p w14:paraId="4134D0B6" w14:textId="53466294" w:rsidR="001C1C9A" w:rsidRPr="00A35F1A" w:rsidRDefault="001C1C9A" w:rsidP="006B6DE0">
      <w:pPr>
        <w:pStyle w:val="ListParagraph"/>
        <w:widowControl w:val="0"/>
        <w:numPr>
          <w:ilvl w:val="0"/>
          <w:numId w:val="26"/>
        </w:numPr>
        <w:autoSpaceDE w:val="0"/>
        <w:autoSpaceDN w:val="0"/>
        <w:adjustRightInd w:val="0"/>
        <w:rPr>
          <w:rFonts w:ascii="Palatino Linotype" w:hAnsi="Palatino Linotype" w:cs="BaskOldFace"/>
          <w:i/>
          <w:iCs/>
          <w:sz w:val="20"/>
          <w:szCs w:val="20"/>
        </w:rPr>
      </w:pPr>
      <w:r w:rsidRPr="00A35F1A">
        <w:rPr>
          <w:rFonts w:ascii="Palatino Linotype" w:hAnsi="Palatino Linotype" w:cs="BaskOldFace"/>
          <w:sz w:val="20"/>
          <w:szCs w:val="20"/>
        </w:rPr>
        <w:t xml:space="preserve">Such work must have been taken within a seven-year period of time. See </w:t>
      </w:r>
      <w:r w:rsidR="005B7FBD" w:rsidRPr="00A35F1A">
        <w:rPr>
          <w:rFonts w:ascii="Palatino Linotype" w:hAnsi="Palatino Linotype" w:cs="BaskOldFace"/>
          <w:iCs/>
          <w:sz w:val="20"/>
          <w:szCs w:val="20"/>
        </w:rPr>
        <w:t>the</w:t>
      </w:r>
      <w:r w:rsidRPr="00A35F1A">
        <w:rPr>
          <w:rFonts w:ascii="Palatino Linotype" w:hAnsi="Palatino Linotype" w:cs="BaskOldFace"/>
          <w:i/>
          <w:iCs/>
          <w:sz w:val="20"/>
          <w:szCs w:val="20"/>
        </w:rPr>
        <w:t xml:space="preserve"> </w:t>
      </w:r>
      <w:r w:rsidRPr="008F3DF5">
        <w:rPr>
          <w:rFonts w:ascii="Palatino Linotype" w:hAnsi="Palatino Linotype" w:cs="BaskOldFace"/>
          <w:i/>
          <w:iCs/>
          <w:sz w:val="20"/>
          <w:szCs w:val="20"/>
        </w:rPr>
        <w:t xml:space="preserve">Graduate School </w:t>
      </w:r>
      <w:r w:rsidR="00BB16B6">
        <w:rPr>
          <w:rFonts w:ascii="Palatino Linotype" w:hAnsi="Palatino Linotype" w:cs="BaskOldFace"/>
          <w:i/>
          <w:iCs/>
          <w:sz w:val="20"/>
          <w:szCs w:val="20"/>
        </w:rPr>
        <w:t>Policies and Regulations</w:t>
      </w:r>
      <w:r w:rsidRPr="00A35F1A">
        <w:rPr>
          <w:rFonts w:ascii="Palatino Linotype" w:hAnsi="Palatino Linotype" w:cs="BaskOldFace"/>
          <w:i/>
          <w:iCs/>
          <w:sz w:val="20"/>
          <w:szCs w:val="20"/>
        </w:rPr>
        <w:t xml:space="preserve"> </w:t>
      </w:r>
      <w:r w:rsidRPr="00A35F1A">
        <w:rPr>
          <w:rFonts w:ascii="Palatino Linotype" w:hAnsi="Palatino Linotype" w:cs="BaskOldFace"/>
          <w:sz w:val="20"/>
          <w:szCs w:val="20"/>
        </w:rPr>
        <w:t>for specific details.</w:t>
      </w:r>
      <w:r w:rsidR="008F3DF5">
        <w:rPr>
          <w:rFonts w:ascii="Palatino Linotype" w:hAnsi="Palatino Linotype" w:cs="BaskOldFace"/>
          <w:sz w:val="20"/>
          <w:szCs w:val="20"/>
        </w:rPr>
        <w:t xml:space="preserve"> </w:t>
      </w:r>
      <w:hyperlink r:id="rId34" w:history="1">
        <w:r w:rsidR="00BB16B6">
          <w:rPr>
            <w:rStyle w:val="Hyperlink"/>
            <w:rFonts w:ascii="Palatino Linotype" w:hAnsi="Palatino Linotype" w:cs="BaskOldFace"/>
            <w:sz w:val="20"/>
            <w:szCs w:val="20"/>
          </w:rPr>
          <w:t>https://catalog.uncg.edu/academic-regulations-policies/graduate-policies/</w:t>
        </w:r>
      </w:hyperlink>
    </w:p>
    <w:p w14:paraId="2237BFB1" w14:textId="312659CA" w:rsidR="001C1C9A" w:rsidRDefault="001C1C9A" w:rsidP="006B6DE0">
      <w:pPr>
        <w:pStyle w:val="ListParagraph"/>
        <w:widowControl w:val="0"/>
        <w:numPr>
          <w:ilvl w:val="0"/>
          <w:numId w:val="26"/>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student must have earned a grade of “B” (3.0) or higher on all transfer credit. In a four-letter grading system, only credit earned with either of the grade of “A” or “B” is transferable.</w:t>
      </w:r>
    </w:p>
    <w:p w14:paraId="17EEC156" w14:textId="441F5DC3" w:rsidR="009A64D0" w:rsidRPr="00A35F1A" w:rsidRDefault="009A64D0" w:rsidP="006B6DE0">
      <w:pPr>
        <w:pStyle w:val="ListParagraph"/>
        <w:widowControl w:val="0"/>
        <w:numPr>
          <w:ilvl w:val="0"/>
          <w:numId w:val="26"/>
        </w:numPr>
        <w:autoSpaceDE w:val="0"/>
        <w:autoSpaceDN w:val="0"/>
        <w:adjustRightInd w:val="0"/>
        <w:rPr>
          <w:rFonts w:ascii="Palatino Linotype" w:hAnsi="Palatino Linotype" w:cs="BaskOldFace"/>
          <w:sz w:val="20"/>
          <w:szCs w:val="20"/>
        </w:rPr>
      </w:pPr>
      <w:r>
        <w:rPr>
          <w:rFonts w:ascii="Palatino Linotype" w:hAnsi="Palatino Linotype" w:cs="BaskOldFace"/>
          <w:sz w:val="20"/>
          <w:szCs w:val="20"/>
        </w:rPr>
        <w:t>The credit may not have counted directly toward another degree or certificate program. Only additional hours taken beyond the requirements for another degree program are acceptable. Credits that counted directly toward another degree or certificate program may only be used to fulfill the requirements of the competencies or the cognate.</w:t>
      </w:r>
    </w:p>
    <w:p w14:paraId="4FC1C084" w14:textId="55242D20" w:rsidR="001C1C9A" w:rsidRPr="00A35F1A" w:rsidRDefault="001C1C9A" w:rsidP="006B6DE0">
      <w:pPr>
        <w:pStyle w:val="ListParagraph"/>
        <w:widowControl w:val="0"/>
        <w:numPr>
          <w:ilvl w:val="0"/>
          <w:numId w:val="26"/>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credit must be recorded on an official transcript placed on file with The Graduate School.</w:t>
      </w:r>
    </w:p>
    <w:p w14:paraId="57037246" w14:textId="6CA952C1" w:rsidR="001C1C9A" w:rsidRPr="00A35F1A" w:rsidRDefault="001C1C9A" w:rsidP="006B6DE0">
      <w:pPr>
        <w:pStyle w:val="ListParagraph"/>
        <w:widowControl w:val="0"/>
        <w:numPr>
          <w:ilvl w:val="0"/>
          <w:numId w:val="26"/>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The credit must be approved both by the </w:t>
      </w:r>
      <w:r w:rsidR="00AB2518" w:rsidRPr="00A35F1A">
        <w:rPr>
          <w:rFonts w:ascii="Palatino Linotype" w:hAnsi="Palatino Linotype" w:cs="BaskOldFace"/>
          <w:sz w:val="20"/>
          <w:szCs w:val="20"/>
        </w:rPr>
        <w:t>DAC</w:t>
      </w:r>
      <w:r w:rsidRPr="00A35F1A">
        <w:rPr>
          <w:rFonts w:ascii="Palatino Linotype" w:hAnsi="Palatino Linotype" w:cs="BaskOldFace"/>
          <w:sz w:val="20"/>
          <w:szCs w:val="20"/>
        </w:rPr>
        <w:t xml:space="preserve"> (by inclusion on the Pla</w:t>
      </w:r>
      <w:r w:rsidR="00AB2518" w:rsidRPr="00A35F1A">
        <w:rPr>
          <w:rFonts w:ascii="Palatino Linotype" w:hAnsi="Palatino Linotype" w:cs="BaskOldFace"/>
          <w:sz w:val="20"/>
          <w:szCs w:val="20"/>
        </w:rPr>
        <w:t>n of Study) and by the Dean of t</w:t>
      </w:r>
      <w:r w:rsidRPr="00A35F1A">
        <w:rPr>
          <w:rFonts w:ascii="Palatino Linotype" w:hAnsi="Palatino Linotype" w:cs="BaskOldFace"/>
          <w:sz w:val="20"/>
          <w:szCs w:val="20"/>
        </w:rPr>
        <w:t>he Graduate School.</w:t>
      </w:r>
    </w:p>
    <w:p w14:paraId="3A43DDF8" w14:textId="5D10A78D" w:rsidR="001C1C9A" w:rsidRPr="00A35F1A" w:rsidRDefault="001C1C9A" w:rsidP="006B6DE0">
      <w:pPr>
        <w:pStyle w:val="ListParagraph"/>
        <w:widowControl w:val="0"/>
        <w:numPr>
          <w:ilvl w:val="0"/>
          <w:numId w:val="26"/>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credit must be necessary to meet specific degree requirements.</w:t>
      </w:r>
    </w:p>
    <w:p w14:paraId="58A73435" w14:textId="77777777" w:rsidR="001C1C9A" w:rsidRPr="00A35F1A" w:rsidRDefault="001C1C9A" w:rsidP="001C1C9A">
      <w:pPr>
        <w:widowControl w:val="0"/>
        <w:autoSpaceDE w:val="0"/>
        <w:autoSpaceDN w:val="0"/>
        <w:adjustRightInd w:val="0"/>
        <w:rPr>
          <w:rFonts w:ascii="Palatino Linotype" w:hAnsi="Palatino Linotype" w:cs="BaskOldFace"/>
          <w:sz w:val="20"/>
          <w:szCs w:val="20"/>
        </w:rPr>
      </w:pPr>
    </w:p>
    <w:p w14:paraId="218AA92D" w14:textId="3933915F" w:rsidR="001C1C9A" w:rsidRPr="00A35F1A" w:rsidRDefault="003B583C" w:rsidP="001C1C9A">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1C1C9A" w:rsidRPr="00A35F1A">
        <w:rPr>
          <w:rFonts w:ascii="Palatino Linotype" w:hAnsi="Palatino Linotype" w:cs="BaskOldFace"/>
          <w:i/>
          <w:sz w:val="20"/>
          <w:szCs w:val="20"/>
        </w:rPr>
        <w:t>INDEPENDENT STUDY</w:t>
      </w:r>
    </w:p>
    <w:p w14:paraId="5F88E79B" w14:textId="441865BA" w:rsidR="001C1C9A" w:rsidRPr="00A35F1A" w:rsidRDefault="001C1C9A" w:rsidP="003B583C">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 xml:space="preserve">Students may not register for independent study as a substitute for existing courses. If special research interests warrant independent instruction, enrollment is permitted with the advance approval of the </w:t>
      </w:r>
      <w:r w:rsidR="00AB2518" w:rsidRPr="00A35F1A">
        <w:rPr>
          <w:rFonts w:ascii="Palatino Linotype" w:hAnsi="Palatino Linotype" w:cs="BaskOldFace"/>
          <w:sz w:val="20"/>
          <w:szCs w:val="20"/>
        </w:rPr>
        <w:t>instructor</w:t>
      </w:r>
      <w:r w:rsidRPr="00A35F1A">
        <w:rPr>
          <w:rFonts w:ascii="Palatino Linotype" w:hAnsi="Palatino Linotype" w:cs="BaskOldFace"/>
          <w:sz w:val="20"/>
          <w:szCs w:val="20"/>
        </w:rPr>
        <w:t xml:space="preserve">, </w:t>
      </w:r>
      <w:r w:rsidR="00BB16B6">
        <w:rPr>
          <w:rFonts w:ascii="Palatino Linotype" w:hAnsi="Palatino Linotype" w:cs="BaskOldFace"/>
          <w:sz w:val="20"/>
          <w:szCs w:val="20"/>
        </w:rPr>
        <w:t>Director of the School of Music</w:t>
      </w:r>
      <w:r w:rsidRPr="00A35F1A">
        <w:rPr>
          <w:rFonts w:ascii="Palatino Linotype" w:hAnsi="Palatino Linotype" w:cs="BaskOldFace"/>
          <w:sz w:val="20"/>
          <w:szCs w:val="20"/>
        </w:rPr>
        <w:t>, and</w:t>
      </w:r>
      <w:r w:rsidR="00BB16B6">
        <w:rPr>
          <w:rFonts w:ascii="Palatino Linotype" w:hAnsi="Palatino Linotype" w:cs="BaskOldFace"/>
          <w:sz w:val="20"/>
          <w:szCs w:val="20"/>
        </w:rPr>
        <w:t xml:space="preserve"> </w:t>
      </w:r>
      <w:r w:rsidR="00CE7543">
        <w:rPr>
          <w:rFonts w:ascii="Palatino Linotype" w:hAnsi="Palatino Linotype" w:cs="BaskOldFace"/>
          <w:sz w:val="20"/>
          <w:szCs w:val="20"/>
        </w:rPr>
        <w:t>Dean of the Graduate School</w:t>
      </w:r>
      <w:r w:rsidRPr="00A35F1A">
        <w:rPr>
          <w:rFonts w:ascii="Palatino Linotype" w:hAnsi="Palatino Linotype" w:cs="BaskOldFace"/>
          <w:sz w:val="20"/>
          <w:szCs w:val="20"/>
        </w:rPr>
        <w:t>. No more than 15 semester hours of independent study may be included in the Plan of Study, exclusive of the dissertation.</w:t>
      </w:r>
    </w:p>
    <w:p w14:paraId="222A115B" w14:textId="77777777" w:rsidR="001C1C9A" w:rsidRPr="00A35F1A" w:rsidRDefault="001C1C9A" w:rsidP="001C1C9A">
      <w:pPr>
        <w:widowControl w:val="0"/>
        <w:autoSpaceDE w:val="0"/>
        <w:autoSpaceDN w:val="0"/>
        <w:adjustRightInd w:val="0"/>
        <w:rPr>
          <w:rFonts w:ascii="Palatino Linotype" w:hAnsi="Palatino Linotype" w:cs="BaskOldFace"/>
          <w:sz w:val="20"/>
          <w:szCs w:val="20"/>
        </w:rPr>
      </w:pPr>
    </w:p>
    <w:p w14:paraId="42E8A70D" w14:textId="77777777" w:rsidR="001C1C9A" w:rsidRPr="00A35F1A" w:rsidRDefault="001C1C9A" w:rsidP="003B583C">
      <w:pPr>
        <w:widowControl w:val="0"/>
        <w:autoSpaceDE w:val="0"/>
        <w:autoSpaceDN w:val="0"/>
        <w:adjustRightInd w:val="0"/>
        <w:ind w:firstLine="720"/>
        <w:rPr>
          <w:rFonts w:ascii="Palatino Linotype" w:hAnsi="Palatino Linotype" w:cs="BaskOldFace"/>
          <w:sz w:val="20"/>
          <w:szCs w:val="20"/>
        </w:rPr>
      </w:pPr>
      <w:r w:rsidRPr="00A35F1A">
        <w:rPr>
          <w:rFonts w:ascii="Palatino Linotype" w:hAnsi="Palatino Linotype" w:cs="BaskOldFace"/>
          <w:sz w:val="20"/>
          <w:szCs w:val="20"/>
        </w:rPr>
        <w:t>Steps to registration for independent study:</w:t>
      </w:r>
    </w:p>
    <w:p w14:paraId="4EF12828" w14:textId="7ED9073F" w:rsidR="00D77119" w:rsidRPr="00D77119" w:rsidRDefault="00D77119" w:rsidP="00D77119">
      <w:pPr>
        <w:widowControl w:val="0"/>
        <w:numPr>
          <w:ilvl w:val="0"/>
          <w:numId w:val="27"/>
        </w:numPr>
        <w:autoSpaceDE w:val="0"/>
        <w:autoSpaceDN w:val="0"/>
        <w:adjustRightInd w:val="0"/>
        <w:rPr>
          <w:rFonts w:ascii="Palatino Linotype" w:hAnsi="Palatino Linotype" w:cs="BaskOldFace"/>
          <w:sz w:val="20"/>
          <w:szCs w:val="20"/>
        </w:rPr>
      </w:pPr>
      <w:r w:rsidRPr="00D77119">
        <w:rPr>
          <w:rFonts w:ascii="Palatino Linotype" w:hAnsi="Palatino Linotype" w:cs="BaskOldFace"/>
          <w:sz w:val="20"/>
          <w:szCs w:val="20"/>
        </w:rPr>
        <w:t xml:space="preserve">Complete the </w:t>
      </w:r>
      <w:r w:rsidRPr="008F3DF5">
        <w:rPr>
          <w:rFonts w:ascii="Palatino Linotype" w:hAnsi="Palatino Linotype" w:cs="BaskOldFace"/>
          <w:sz w:val="20"/>
          <w:szCs w:val="20"/>
        </w:rPr>
        <w:t>Outline of Plan for Independent Study form</w:t>
      </w:r>
      <w:r w:rsidR="008F3DF5">
        <w:rPr>
          <w:rFonts w:ascii="Palatino Linotype" w:hAnsi="Palatino Linotype" w:cs="BaskOldFace"/>
          <w:sz w:val="20"/>
          <w:szCs w:val="20"/>
        </w:rPr>
        <w:t xml:space="preserve"> (</w:t>
      </w:r>
      <w:hyperlink r:id="rId35" w:history="1">
        <w:r w:rsidR="007D6B1A" w:rsidRPr="007D6B1A">
          <w:rPr>
            <w:rStyle w:val="Hyperlink"/>
            <w:rFonts w:ascii="Palatino Linotype" w:hAnsi="Palatino Linotype" w:cs="BaskOldFace"/>
            <w:sz w:val="20"/>
            <w:szCs w:val="20"/>
          </w:rPr>
          <w:t>https://vpa.uncg.edu/wp-content/uploads/2017/08/independent_study_plan_2015-08.pdf</w:t>
        </w:r>
      </w:hyperlink>
      <w:r w:rsidR="008F3DF5">
        <w:rPr>
          <w:rFonts w:ascii="Palatino Linotype" w:hAnsi="Palatino Linotype" w:cs="BaskOldFace"/>
          <w:sz w:val="20"/>
          <w:szCs w:val="20"/>
        </w:rPr>
        <w:t>)</w:t>
      </w:r>
      <w:r w:rsidRPr="00D77119">
        <w:rPr>
          <w:rFonts w:ascii="Palatino Linotype" w:hAnsi="Palatino Linotype" w:cs="BaskOldFace"/>
          <w:sz w:val="20"/>
          <w:szCs w:val="20"/>
        </w:rPr>
        <w:t xml:space="preserve">. This form must be approved and signed by the Student, Instructor, and </w:t>
      </w:r>
      <w:r w:rsidR="00F54A5A">
        <w:rPr>
          <w:rFonts w:ascii="Palatino Linotype" w:hAnsi="Palatino Linotype" w:cs="BaskOldFace"/>
          <w:sz w:val="20"/>
          <w:szCs w:val="20"/>
        </w:rPr>
        <w:t>Director</w:t>
      </w:r>
      <w:r w:rsidRPr="00D77119">
        <w:rPr>
          <w:rFonts w:ascii="Palatino Linotype" w:hAnsi="Palatino Linotype" w:cs="BaskOldFace"/>
          <w:sz w:val="20"/>
          <w:szCs w:val="20"/>
        </w:rPr>
        <w:t xml:space="preserve"> of </w:t>
      </w:r>
      <w:r w:rsidR="00F54A5A">
        <w:rPr>
          <w:rFonts w:ascii="Palatino Linotype" w:hAnsi="Palatino Linotype" w:cs="BaskOldFace"/>
          <w:sz w:val="20"/>
          <w:szCs w:val="20"/>
        </w:rPr>
        <w:t xml:space="preserve">the School of </w:t>
      </w:r>
      <w:r w:rsidRPr="00D77119">
        <w:rPr>
          <w:rFonts w:ascii="Palatino Linotype" w:hAnsi="Palatino Linotype" w:cs="BaskOldFace"/>
          <w:sz w:val="20"/>
          <w:szCs w:val="20"/>
        </w:rPr>
        <w:t>Music.</w:t>
      </w:r>
    </w:p>
    <w:p w14:paraId="149E5AAE" w14:textId="4A487847" w:rsidR="00D77119" w:rsidRPr="00D77119" w:rsidRDefault="00D77119" w:rsidP="00D77119">
      <w:pPr>
        <w:widowControl w:val="0"/>
        <w:numPr>
          <w:ilvl w:val="0"/>
          <w:numId w:val="27"/>
        </w:numPr>
        <w:autoSpaceDE w:val="0"/>
        <w:autoSpaceDN w:val="0"/>
        <w:adjustRightInd w:val="0"/>
        <w:rPr>
          <w:rFonts w:ascii="Palatino Linotype" w:hAnsi="Palatino Linotype" w:cs="BaskOldFace"/>
          <w:sz w:val="20"/>
          <w:szCs w:val="20"/>
        </w:rPr>
      </w:pPr>
      <w:r w:rsidRPr="00D77119">
        <w:rPr>
          <w:rFonts w:ascii="Palatino Linotype" w:hAnsi="Palatino Linotype" w:cs="BaskOldFace"/>
          <w:sz w:val="20"/>
          <w:szCs w:val="20"/>
        </w:rPr>
        <w:t xml:space="preserve">Complete the </w:t>
      </w:r>
      <w:r w:rsidRPr="008F3DF5">
        <w:rPr>
          <w:rFonts w:ascii="Palatino Linotype" w:hAnsi="Palatino Linotype" w:cs="BaskOldFace"/>
          <w:sz w:val="20"/>
          <w:szCs w:val="20"/>
        </w:rPr>
        <w:t>Permission to Register for Independent Study form</w:t>
      </w:r>
      <w:r w:rsidR="008F3DF5">
        <w:rPr>
          <w:rFonts w:ascii="Palatino Linotype" w:hAnsi="Palatino Linotype" w:cs="BaskOldFace"/>
          <w:sz w:val="20"/>
          <w:szCs w:val="20"/>
        </w:rPr>
        <w:t xml:space="preserve"> (</w:t>
      </w:r>
      <w:hyperlink r:id="rId36" w:history="1">
        <w:r w:rsidR="008F3DF5" w:rsidRPr="008F3DF5">
          <w:rPr>
            <w:rStyle w:val="Hyperlink"/>
            <w:rFonts w:ascii="Palatino Linotype" w:hAnsi="Palatino Linotype" w:cs="BaskOldFace"/>
            <w:sz w:val="20"/>
            <w:szCs w:val="20"/>
          </w:rPr>
          <w:t>https://reg.uncg.edu/wp-content/uploads/2014/05/IndependentStudyPermission.pdf</w:t>
        </w:r>
      </w:hyperlink>
      <w:r w:rsidR="008F3DF5">
        <w:rPr>
          <w:rFonts w:ascii="Palatino Linotype" w:hAnsi="Palatino Linotype" w:cs="BaskOldFace"/>
          <w:sz w:val="20"/>
          <w:szCs w:val="20"/>
        </w:rPr>
        <w:t>)</w:t>
      </w:r>
      <w:r w:rsidRPr="00D77119">
        <w:rPr>
          <w:rFonts w:ascii="Palatino Linotype" w:hAnsi="Palatino Linotype" w:cs="BaskOldFace"/>
          <w:sz w:val="20"/>
          <w:szCs w:val="20"/>
        </w:rPr>
        <w:t xml:space="preserve">. This form must be signed and approved by the Student, Instructor, and the </w:t>
      </w:r>
      <w:r w:rsidR="00F54A5A">
        <w:rPr>
          <w:rFonts w:ascii="Palatino Linotype" w:hAnsi="Palatino Linotype" w:cs="BaskOldFace"/>
          <w:sz w:val="20"/>
          <w:szCs w:val="20"/>
        </w:rPr>
        <w:t>Director</w:t>
      </w:r>
      <w:r w:rsidRPr="00D77119">
        <w:rPr>
          <w:rFonts w:ascii="Palatino Linotype" w:hAnsi="Palatino Linotype" w:cs="BaskOldFace"/>
          <w:sz w:val="20"/>
          <w:szCs w:val="20"/>
        </w:rPr>
        <w:t xml:space="preserve"> of </w:t>
      </w:r>
      <w:r w:rsidR="00F54A5A">
        <w:rPr>
          <w:rFonts w:ascii="Palatino Linotype" w:hAnsi="Palatino Linotype" w:cs="BaskOldFace"/>
          <w:sz w:val="20"/>
          <w:szCs w:val="20"/>
        </w:rPr>
        <w:t xml:space="preserve">the School of </w:t>
      </w:r>
      <w:r w:rsidRPr="00D77119">
        <w:rPr>
          <w:rFonts w:ascii="Palatino Linotype" w:hAnsi="Palatino Linotype" w:cs="BaskOldFace"/>
          <w:sz w:val="20"/>
          <w:szCs w:val="20"/>
        </w:rPr>
        <w:t>Music.</w:t>
      </w:r>
    </w:p>
    <w:p w14:paraId="1A097804" w14:textId="0AB8306D" w:rsidR="00D77119" w:rsidRPr="00D77119" w:rsidRDefault="00D77119" w:rsidP="00D77119">
      <w:pPr>
        <w:widowControl w:val="0"/>
        <w:numPr>
          <w:ilvl w:val="0"/>
          <w:numId w:val="27"/>
        </w:numPr>
        <w:autoSpaceDE w:val="0"/>
        <w:autoSpaceDN w:val="0"/>
        <w:adjustRightInd w:val="0"/>
        <w:rPr>
          <w:rFonts w:ascii="Palatino Linotype" w:hAnsi="Palatino Linotype" w:cs="BaskOldFace"/>
          <w:sz w:val="20"/>
          <w:szCs w:val="20"/>
        </w:rPr>
      </w:pPr>
      <w:r w:rsidRPr="00D77119">
        <w:rPr>
          <w:rFonts w:ascii="Palatino Linotype" w:hAnsi="Palatino Linotype" w:cs="BaskOldFace"/>
          <w:sz w:val="20"/>
          <w:szCs w:val="20"/>
        </w:rPr>
        <w:t xml:space="preserve">Take both completed forms to </w:t>
      </w:r>
      <w:r w:rsidR="00F54A5A">
        <w:rPr>
          <w:rFonts w:ascii="Palatino Linotype" w:hAnsi="Palatino Linotype" w:cs="BaskOldFace"/>
          <w:sz w:val="20"/>
          <w:szCs w:val="20"/>
        </w:rPr>
        <w:t>Dr. Catherine Keen Hock (Room 337</w:t>
      </w:r>
      <w:r w:rsidRPr="00D77119">
        <w:rPr>
          <w:rFonts w:ascii="Palatino Linotype" w:hAnsi="Palatino Linotype" w:cs="BaskOldFace"/>
          <w:sz w:val="20"/>
          <w:szCs w:val="20"/>
        </w:rPr>
        <w:t xml:space="preserve">, Music Building) who will assign a CRN and Section number to your course, </w:t>
      </w:r>
      <w:r w:rsidR="00F54A5A">
        <w:rPr>
          <w:rFonts w:ascii="Palatino Linotype" w:hAnsi="Palatino Linotype" w:cs="BaskOldFace"/>
          <w:sz w:val="20"/>
          <w:szCs w:val="20"/>
        </w:rPr>
        <w:t>and then submit the forms</w:t>
      </w:r>
      <w:r w:rsidRPr="00D77119">
        <w:rPr>
          <w:rFonts w:ascii="Palatino Linotype" w:hAnsi="Palatino Linotype" w:cs="BaskOldFace"/>
          <w:sz w:val="20"/>
          <w:szCs w:val="20"/>
        </w:rPr>
        <w:t xml:space="preserve"> </w:t>
      </w:r>
      <w:r w:rsidR="00F54A5A">
        <w:rPr>
          <w:rFonts w:ascii="Palatino Linotype" w:hAnsi="Palatino Linotype" w:cs="BaskOldFace"/>
          <w:sz w:val="20"/>
          <w:szCs w:val="20"/>
        </w:rPr>
        <w:t>to</w:t>
      </w:r>
      <w:r w:rsidRPr="00D77119">
        <w:rPr>
          <w:rFonts w:ascii="Palatino Linotype" w:hAnsi="Palatino Linotype" w:cs="BaskOldFace"/>
          <w:sz w:val="20"/>
          <w:szCs w:val="20"/>
        </w:rPr>
        <w:t xml:space="preserve"> the Graduate School and Registrar’s Office.</w:t>
      </w:r>
    </w:p>
    <w:p w14:paraId="07EDA573" w14:textId="77777777" w:rsidR="00B15B1D" w:rsidRPr="00A35F1A" w:rsidRDefault="00B15B1D" w:rsidP="00B15B1D">
      <w:pPr>
        <w:widowControl w:val="0"/>
        <w:autoSpaceDE w:val="0"/>
        <w:autoSpaceDN w:val="0"/>
        <w:adjustRightInd w:val="0"/>
        <w:rPr>
          <w:rFonts w:ascii="Palatino Linotype" w:hAnsi="Palatino Linotype" w:cs="BaskOldFace"/>
          <w:sz w:val="20"/>
          <w:szCs w:val="20"/>
        </w:rPr>
      </w:pPr>
    </w:p>
    <w:p w14:paraId="4DD8D592" w14:textId="77777777" w:rsidR="008F3DF5" w:rsidRDefault="008F3DF5">
      <w:pPr>
        <w:rPr>
          <w:rFonts w:ascii="Palatino Linotype" w:hAnsi="Palatino Linotype" w:cs="BaskOldFace"/>
          <w:b/>
          <w:sz w:val="20"/>
          <w:szCs w:val="20"/>
          <w:u w:val="single"/>
        </w:rPr>
      </w:pPr>
      <w:r>
        <w:rPr>
          <w:rFonts w:ascii="Palatino Linotype" w:hAnsi="Palatino Linotype" w:cs="BaskOldFace"/>
          <w:b/>
          <w:sz w:val="20"/>
          <w:szCs w:val="20"/>
          <w:u w:val="single"/>
        </w:rPr>
        <w:br w:type="page"/>
      </w:r>
    </w:p>
    <w:p w14:paraId="2257DF6B" w14:textId="593B2A76" w:rsidR="00B15B1D" w:rsidRPr="00A35F1A" w:rsidRDefault="00B15B1D" w:rsidP="00B15B1D">
      <w:pPr>
        <w:widowControl w:val="0"/>
        <w:autoSpaceDE w:val="0"/>
        <w:autoSpaceDN w:val="0"/>
        <w:adjustRightInd w:val="0"/>
        <w:ind w:left="360" w:hanging="360"/>
        <w:rPr>
          <w:rFonts w:ascii="Palatino Linotype" w:hAnsi="Palatino Linotype" w:cs="BaskOldFace"/>
          <w:b/>
          <w:sz w:val="20"/>
          <w:szCs w:val="20"/>
          <w:u w:val="single"/>
        </w:rPr>
      </w:pPr>
      <w:r w:rsidRPr="00A35F1A">
        <w:rPr>
          <w:rFonts w:ascii="Palatino Linotype" w:hAnsi="Palatino Linotype" w:cs="BaskOldFace"/>
          <w:b/>
          <w:sz w:val="20"/>
          <w:szCs w:val="20"/>
          <w:u w:val="single"/>
        </w:rPr>
        <w:lastRenderedPageBreak/>
        <w:t>DOCTORAL PRELIMINARY EXAMINATION</w:t>
      </w:r>
    </w:p>
    <w:p w14:paraId="2F12F1F9" w14:textId="77777777" w:rsidR="00B15B1D" w:rsidRPr="00A35F1A" w:rsidRDefault="00B15B1D" w:rsidP="00B15B1D">
      <w:pPr>
        <w:widowControl w:val="0"/>
        <w:autoSpaceDE w:val="0"/>
        <w:autoSpaceDN w:val="0"/>
        <w:adjustRightInd w:val="0"/>
        <w:ind w:left="360" w:hanging="360"/>
        <w:rPr>
          <w:rFonts w:ascii="Palatino Linotype" w:hAnsi="Palatino Linotype" w:cs="BaskOldFace"/>
          <w:b/>
          <w:sz w:val="20"/>
          <w:szCs w:val="20"/>
          <w:u w:val="single"/>
        </w:rPr>
      </w:pPr>
    </w:p>
    <w:p w14:paraId="2022D3A8" w14:textId="0AEBDE9C" w:rsidR="00B15B1D" w:rsidRPr="00A35F1A" w:rsidRDefault="00974F16" w:rsidP="00B15B1D">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Preliminary E</w:t>
      </w:r>
      <w:r w:rsidR="00B15B1D" w:rsidRPr="00A35F1A">
        <w:rPr>
          <w:rFonts w:ascii="Palatino Linotype" w:hAnsi="Palatino Linotype" w:cs="BaskOldFace"/>
          <w:sz w:val="20"/>
          <w:szCs w:val="20"/>
        </w:rPr>
        <w:t>xamination, constructed by the Doctoral Advisory Committee</w:t>
      </w:r>
      <w:r w:rsidR="00FE38E9" w:rsidRPr="00A35F1A">
        <w:rPr>
          <w:rFonts w:ascii="Palatino Linotype" w:hAnsi="Palatino Linotype" w:cs="BaskOldFace"/>
          <w:sz w:val="20"/>
          <w:szCs w:val="20"/>
        </w:rPr>
        <w:t>, comprises</w:t>
      </w:r>
      <w:r w:rsidR="00B15B1D" w:rsidRPr="00A35F1A">
        <w:rPr>
          <w:rFonts w:ascii="Palatino Linotype" w:hAnsi="Palatino Linotype" w:cs="BaskOldFace"/>
          <w:sz w:val="20"/>
          <w:szCs w:val="20"/>
        </w:rPr>
        <w:t xml:space="preserve"> the written portion and a subsequent oral portion. The examination is rigorous and demanding, and requires synthesis on the part of the stude</w:t>
      </w:r>
      <w:r w:rsidR="000E5B27" w:rsidRPr="00A35F1A">
        <w:rPr>
          <w:rFonts w:ascii="Palatino Linotype" w:hAnsi="Palatino Linotype" w:cs="BaskOldFace"/>
          <w:sz w:val="20"/>
          <w:szCs w:val="20"/>
        </w:rPr>
        <w:t>nt. The questions are often</w:t>
      </w:r>
      <w:r w:rsidR="00B15B1D" w:rsidRPr="00A35F1A">
        <w:rPr>
          <w:rFonts w:ascii="Palatino Linotype" w:hAnsi="Palatino Linotype" w:cs="BaskOldFace"/>
          <w:sz w:val="20"/>
          <w:szCs w:val="20"/>
        </w:rPr>
        <w:t xml:space="preserve"> historical, analytical, stylistic, biographical, bibliographical, pedagogical</w:t>
      </w:r>
      <w:r w:rsidR="007C3ABB" w:rsidRPr="00A35F1A">
        <w:rPr>
          <w:rFonts w:ascii="Palatino Linotype" w:hAnsi="Palatino Linotype" w:cs="BaskOldFace"/>
          <w:sz w:val="20"/>
          <w:szCs w:val="20"/>
        </w:rPr>
        <w:t>,</w:t>
      </w:r>
      <w:r w:rsidR="00B15B1D" w:rsidRPr="00A35F1A">
        <w:rPr>
          <w:rFonts w:ascii="Palatino Linotype" w:hAnsi="Palatino Linotype" w:cs="BaskOldFace"/>
          <w:sz w:val="20"/>
          <w:szCs w:val="20"/>
        </w:rPr>
        <w:t xml:space="preserve"> or contextual in nature. The most successful examinations require the ability to recall, apply, analyze, and evaluate. Many questions deal with performance practices, ornamentation, traditions, history, and pedagogy, or any other substantive matter. Factual questions as well as interpretive questions are included. Any work for which transfer credit is received and all competencies must be included in this examination as well. A studen</w:t>
      </w:r>
      <w:r w:rsidR="0027417D" w:rsidRPr="00A35F1A">
        <w:rPr>
          <w:rFonts w:ascii="Palatino Linotype" w:hAnsi="Palatino Linotype" w:cs="BaskOldFace"/>
          <w:sz w:val="20"/>
          <w:szCs w:val="20"/>
        </w:rPr>
        <w:t>t must be enrolled to take the Preliminary E</w:t>
      </w:r>
      <w:r w:rsidR="00B15B1D" w:rsidRPr="00A35F1A">
        <w:rPr>
          <w:rFonts w:ascii="Palatino Linotype" w:hAnsi="Palatino Linotype" w:cs="BaskOldFace"/>
          <w:sz w:val="20"/>
          <w:szCs w:val="20"/>
        </w:rPr>
        <w:t>xamination.</w:t>
      </w:r>
    </w:p>
    <w:p w14:paraId="731E9597" w14:textId="77777777" w:rsidR="00B15B1D" w:rsidRPr="00A35F1A" w:rsidRDefault="00B15B1D" w:rsidP="00B15B1D">
      <w:pPr>
        <w:widowControl w:val="0"/>
        <w:autoSpaceDE w:val="0"/>
        <w:autoSpaceDN w:val="0"/>
        <w:adjustRightInd w:val="0"/>
        <w:rPr>
          <w:rFonts w:ascii="Palatino Linotype" w:hAnsi="Palatino Linotype" w:cs="BaskOldFace"/>
          <w:sz w:val="20"/>
          <w:szCs w:val="20"/>
        </w:rPr>
      </w:pPr>
    </w:p>
    <w:p w14:paraId="775DBF95" w14:textId="13B041A3" w:rsidR="00B15B1D" w:rsidRPr="00A35F1A" w:rsidRDefault="00F578CB" w:rsidP="00B15B1D">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P</w:t>
      </w:r>
      <w:r w:rsidR="00B15B1D" w:rsidRPr="00A35F1A">
        <w:rPr>
          <w:rFonts w:ascii="Palatino Linotype" w:hAnsi="Palatino Linotype" w:cs="BaskOldFace"/>
          <w:sz w:val="20"/>
          <w:szCs w:val="20"/>
        </w:rPr>
        <w:t xml:space="preserve">reliminary </w:t>
      </w:r>
      <w:r w:rsidRPr="00A35F1A">
        <w:rPr>
          <w:rFonts w:ascii="Palatino Linotype" w:hAnsi="Palatino Linotype" w:cs="BaskOldFace"/>
          <w:sz w:val="20"/>
          <w:szCs w:val="20"/>
        </w:rPr>
        <w:t>E</w:t>
      </w:r>
      <w:r w:rsidR="00B15B1D" w:rsidRPr="00A35F1A">
        <w:rPr>
          <w:rFonts w:ascii="Palatino Linotype" w:hAnsi="Palatino Linotype" w:cs="BaskOldFace"/>
          <w:sz w:val="20"/>
          <w:szCs w:val="20"/>
        </w:rPr>
        <w:t>xamination may be taken when the student has satisfactorily completed all stipulations outlined below:</w:t>
      </w:r>
    </w:p>
    <w:p w14:paraId="628BAF89" w14:textId="6BD2CB1A" w:rsidR="00B15B1D" w:rsidRPr="00A35F1A" w:rsidRDefault="00B15B1D" w:rsidP="00EC1B84">
      <w:pPr>
        <w:pStyle w:val="ListParagraph"/>
        <w:widowControl w:val="0"/>
        <w:numPr>
          <w:ilvl w:val="0"/>
          <w:numId w:val="28"/>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All provisions, deficiencies, or special conditions that may have been attached to admittance to the degree program must be removed.</w:t>
      </w:r>
    </w:p>
    <w:p w14:paraId="23DA1714" w14:textId="10C689D4" w:rsidR="00B15B1D" w:rsidRPr="00A35F1A" w:rsidRDefault="00B15B1D" w:rsidP="00EC1B84">
      <w:pPr>
        <w:pStyle w:val="ListParagraph"/>
        <w:widowControl w:val="0"/>
        <w:numPr>
          <w:ilvl w:val="0"/>
          <w:numId w:val="28"/>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All competencies must be satisfied.</w:t>
      </w:r>
    </w:p>
    <w:p w14:paraId="00B41ADC" w14:textId="2BA2345A" w:rsidR="00B15B1D" w:rsidRPr="00A35F1A" w:rsidRDefault="00B15B1D" w:rsidP="00EC1B84">
      <w:pPr>
        <w:pStyle w:val="ListParagraph"/>
        <w:widowControl w:val="0"/>
        <w:numPr>
          <w:ilvl w:val="0"/>
          <w:numId w:val="28"/>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residency requirement must be satisfied.</w:t>
      </w:r>
    </w:p>
    <w:p w14:paraId="18770D11" w14:textId="08BF2C3A" w:rsidR="00B15B1D" w:rsidRPr="00A35F1A" w:rsidRDefault="00B15B1D" w:rsidP="00EC1B84">
      <w:pPr>
        <w:pStyle w:val="ListParagraph"/>
        <w:widowControl w:val="0"/>
        <w:numPr>
          <w:ilvl w:val="0"/>
          <w:numId w:val="28"/>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research competency must be satisfied (including language if required).</w:t>
      </w:r>
    </w:p>
    <w:p w14:paraId="2A3CFFEC" w14:textId="29106425" w:rsidR="00B15B1D" w:rsidRPr="00A35F1A" w:rsidRDefault="00B15B1D" w:rsidP="00EC1B84">
      <w:pPr>
        <w:pStyle w:val="ListParagraph"/>
        <w:widowControl w:val="0"/>
        <w:numPr>
          <w:ilvl w:val="0"/>
          <w:numId w:val="28"/>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Two-thirds of the course work must have been satisfactorily completed.</w:t>
      </w:r>
    </w:p>
    <w:p w14:paraId="15476E8A" w14:textId="7EA79B1A" w:rsidR="00B15B1D" w:rsidRPr="008F3DF5" w:rsidRDefault="00B15B1D" w:rsidP="008F3DF5">
      <w:pPr>
        <w:pStyle w:val="ListParagraph"/>
        <w:widowControl w:val="0"/>
        <w:numPr>
          <w:ilvl w:val="0"/>
          <w:numId w:val="28"/>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DMA students must have satisfactorily performed at least one </w:t>
      </w:r>
      <w:r w:rsidR="00046DAA">
        <w:rPr>
          <w:rFonts w:ascii="Palatino Linotype" w:hAnsi="Palatino Linotype" w:cs="BaskOldFace"/>
          <w:sz w:val="20"/>
          <w:szCs w:val="20"/>
        </w:rPr>
        <w:t xml:space="preserve">and no more than two </w:t>
      </w:r>
      <w:r w:rsidRPr="00A35F1A">
        <w:rPr>
          <w:rFonts w:ascii="Palatino Linotype" w:hAnsi="Palatino Linotype" w:cs="BaskOldFace"/>
          <w:sz w:val="20"/>
          <w:szCs w:val="20"/>
        </w:rPr>
        <w:t>dissertation recital</w:t>
      </w:r>
      <w:r w:rsidR="00046DAA">
        <w:rPr>
          <w:rFonts w:ascii="Palatino Linotype" w:hAnsi="Palatino Linotype" w:cs="BaskOldFace"/>
          <w:sz w:val="20"/>
          <w:szCs w:val="20"/>
        </w:rPr>
        <w:t>s</w:t>
      </w:r>
      <w:r w:rsidRPr="00A35F1A">
        <w:rPr>
          <w:rFonts w:ascii="Palatino Linotype" w:hAnsi="Palatino Linotype" w:cs="BaskOldFace"/>
          <w:sz w:val="20"/>
          <w:szCs w:val="20"/>
        </w:rPr>
        <w:t>.</w:t>
      </w:r>
    </w:p>
    <w:p w14:paraId="542EBB50" w14:textId="77777777" w:rsidR="00046DAA" w:rsidRPr="00A35F1A" w:rsidRDefault="00046DAA" w:rsidP="00B15B1D">
      <w:pPr>
        <w:widowControl w:val="0"/>
        <w:autoSpaceDE w:val="0"/>
        <w:autoSpaceDN w:val="0"/>
        <w:adjustRightInd w:val="0"/>
        <w:ind w:left="1080" w:hanging="360"/>
        <w:rPr>
          <w:rFonts w:ascii="Palatino Linotype" w:hAnsi="Palatino Linotype" w:cs="BaskOldFace"/>
          <w:sz w:val="20"/>
          <w:szCs w:val="20"/>
        </w:rPr>
      </w:pPr>
    </w:p>
    <w:p w14:paraId="706870BF" w14:textId="2AEF512E" w:rsidR="00B15B1D" w:rsidRPr="00A35F1A" w:rsidRDefault="00282A0B" w:rsidP="00B15B1D">
      <w:pPr>
        <w:widowControl w:val="0"/>
        <w:autoSpaceDE w:val="0"/>
        <w:autoSpaceDN w:val="0"/>
        <w:adjustRightInd w:val="0"/>
        <w:ind w:left="360" w:hanging="36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9E058B" w:rsidRPr="00A35F1A">
        <w:rPr>
          <w:rFonts w:ascii="Palatino Linotype" w:hAnsi="Palatino Linotype" w:cs="BaskOldFace"/>
          <w:i/>
          <w:sz w:val="20"/>
          <w:szCs w:val="20"/>
        </w:rPr>
        <w:t>SCHEDULING THE PRELIMINARY EXAMINATION</w:t>
      </w:r>
    </w:p>
    <w:p w14:paraId="71BA3D74" w14:textId="48AA3F8C" w:rsidR="00B15B1D" w:rsidRPr="00A35F1A" w:rsidRDefault="00B15B1D" w:rsidP="00282A0B">
      <w:pPr>
        <w:widowControl w:val="0"/>
        <w:autoSpaceDE w:val="0"/>
        <w:autoSpaceDN w:val="0"/>
        <w:adjustRightInd w:val="0"/>
        <w:ind w:left="360"/>
        <w:rPr>
          <w:rFonts w:ascii="Palatino Linotype" w:hAnsi="Palatino Linotype" w:cs="BaskOldFace"/>
          <w:sz w:val="20"/>
          <w:szCs w:val="20"/>
        </w:rPr>
      </w:pPr>
      <w:r w:rsidRPr="00A35F1A">
        <w:rPr>
          <w:rFonts w:ascii="Palatino Linotype" w:hAnsi="Palatino Linotype" w:cs="BaskOldFace"/>
          <w:sz w:val="20"/>
          <w:szCs w:val="20"/>
        </w:rPr>
        <w:t xml:space="preserve">The preliminary examinations are scheduled by </w:t>
      </w:r>
      <w:r w:rsidR="00F34EB6">
        <w:rPr>
          <w:rFonts w:ascii="Palatino Linotype" w:hAnsi="Palatino Linotype" w:cs="BaskOldFace"/>
          <w:sz w:val="20"/>
          <w:szCs w:val="20"/>
        </w:rPr>
        <w:t xml:space="preserve">submitting the </w:t>
      </w:r>
      <w:r w:rsidR="00F34EB6" w:rsidRPr="008F3DF5">
        <w:rPr>
          <w:rFonts w:ascii="Palatino Linotype" w:hAnsi="Palatino Linotype" w:cs="BaskOldFace"/>
          <w:b/>
          <w:sz w:val="20"/>
          <w:szCs w:val="20"/>
        </w:rPr>
        <w:t>Doctoral Preliminary Exam Request form</w:t>
      </w:r>
      <w:r w:rsidR="00F34EB6">
        <w:rPr>
          <w:rFonts w:ascii="Palatino Linotype" w:hAnsi="Palatino Linotype" w:cs="BaskOldFace"/>
          <w:sz w:val="20"/>
          <w:szCs w:val="20"/>
        </w:rPr>
        <w:t xml:space="preserve"> </w:t>
      </w:r>
      <w:r w:rsidR="008F3DF5">
        <w:rPr>
          <w:rFonts w:ascii="Palatino Linotype" w:hAnsi="Palatino Linotype" w:cs="BaskOldFace"/>
          <w:sz w:val="20"/>
          <w:szCs w:val="20"/>
        </w:rPr>
        <w:t>(</w:t>
      </w:r>
      <w:hyperlink r:id="rId37" w:history="1">
        <w:r w:rsidR="00665A90">
          <w:rPr>
            <w:rStyle w:val="Hyperlink"/>
            <w:rFonts w:ascii="Palatino Linotype" w:hAnsi="Palatino Linotype" w:cs="BaskOldFace"/>
            <w:sz w:val="20"/>
            <w:szCs w:val="20"/>
          </w:rPr>
          <w:t>https://vpa.uncg.edu/wp-content/uploads/2017/08/prelim-request-doctoral.pdf</w:t>
        </w:r>
      </w:hyperlink>
      <w:r w:rsidR="008F3DF5">
        <w:rPr>
          <w:rFonts w:ascii="Palatino Linotype" w:hAnsi="Palatino Linotype" w:cs="BaskOldFace"/>
          <w:sz w:val="20"/>
          <w:szCs w:val="20"/>
        </w:rPr>
        <w:t xml:space="preserve">) </w:t>
      </w:r>
      <w:r w:rsidR="00F34EB6">
        <w:rPr>
          <w:rFonts w:ascii="Palatino Linotype" w:hAnsi="Palatino Linotype" w:cs="BaskOldFace"/>
          <w:sz w:val="20"/>
          <w:szCs w:val="20"/>
        </w:rPr>
        <w:t xml:space="preserve">to </w:t>
      </w:r>
      <w:r w:rsidR="00BD6BC8">
        <w:rPr>
          <w:rFonts w:ascii="Palatino Linotype" w:hAnsi="Palatino Linotype" w:cs="BaskOldFace"/>
          <w:sz w:val="20"/>
          <w:szCs w:val="20"/>
        </w:rPr>
        <w:t>Dr. Catherine Keen Hock (Room 337)</w:t>
      </w:r>
      <w:r w:rsidRPr="00A35F1A">
        <w:rPr>
          <w:rFonts w:ascii="Palatino Linotype" w:hAnsi="Palatino Linotype" w:cs="BaskOldFace"/>
          <w:sz w:val="20"/>
          <w:szCs w:val="20"/>
        </w:rPr>
        <w:t xml:space="preserve">. The </w:t>
      </w:r>
      <w:r w:rsidR="00782BF6" w:rsidRPr="00A35F1A">
        <w:rPr>
          <w:rFonts w:ascii="Palatino Linotype" w:hAnsi="Palatino Linotype" w:cs="BaskOldFace"/>
          <w:sz w:val="20"/>
          <w:szCs w:val="20"/>
        </w:rPr>
        <w:t xml:space="preserve">written </w:t>
      </w:r>
      <w:r w:rsidRPr="00A35F1A">
        <w:rPr>
          <w:rFonts w:ascii="Palatino Linotype" w:hAnsi="Palatino Linotype" w:cs="BaskOldFace"/>
          <w:sz w:val="20"/>
          <w:szCs w:val="20"/>
        </w:rPr>
        <w:t>examination period will last three full days</w:t>
      </w:r>
      <w:r w:rsidR="00782BF6" w:rsidRPr="00A35F1A">
        <w:rPr>
          <w:rFonts w:ascii="Palatino Linotype" w:hAnsi="Palatino Linotype" w:cs="BaskOldFace"/>
          <w:sz w:val="20"/>
          <w:szCs w:val="20"/>
        </w:rPr>
        <w:t xml:space="preserve">; the oral examination will take place over a two-hour period on one day. Neither the written nor the oral portion of the exam </w:t>
      </w:r>
      <w:r w:rsidRPr="00A35F1A">
        <w:rPr>
          <w:rFonts w:ascii="Palatino Linotype" w:hAnsi="Palatino Linotype" w:cs="BaskOldFace"/>
          <w:sz w:val="20"/>
          <w:szCs w:val="20"/>
        </w:rPr>
        <w:t>may be scheduled on the weekend, holida</w:t>
      </w:r>
      <w:r w:rsidR="00797684" w:rsidRPr="00A35F1A">
        <w:rPr>
          <w:rFonts w:ascii="Palatino Linotype" w:hAnsi="Palatino Linotype" w:cs="BaskOldFace"/>
          <w:sz w:val="20"/>
          <w:szCs w:val="20"/>
        </w:rPr>
        <w:t>ys, or when the School of Music o</w:t>
      </w:r>
      <w:r w:rsidRPr="00A35F1A">
        <w:rPr>
          <w:rFonts w:ascii="Palatino Linotype" w:hAnsi="Palatino Linotype" w:cs="BaskOldFace"/>
          <w:sz w:val="20"/>
          <w:szCs w:val="20"/>
        </w:rPr>
        <w:t>ffice</w:t>
      </w:r>
      <w:r w:rsidR="00BD6BC8">
        <w:rPr>
          <w:rFonts w:ascii="Palatino Linotype" w:hAnsi="Palatino Linotype" w:cs="BaskOldFace"/>
          <w:sz w:val="20"/>
          <w:szCs w:val="20"/>
        </w:rPr>
        <w:t>s are</w:t>
      </w:r>
      <w:r w:rsidRPr="00A35F1A">
        <w:rPr>
          <w:rFonts w:ascii="Palatino Linotype" w:hAnsi="Palatino Linotype" w:cs="BaskOldFace"/>
          <w:sz w:val="20"/>
          <w:szCs w:val="20"/>
        </w:rPr>
        <w:t xml:space="preserve"> closed. Students are stron</w:t>
      </w:r>
      <w:r w:rsidR="00797684" w:rsidRPr="00A35F1A">
        <w:rPr>
          <w:rFonts w:ascii="Palatino Linotype" w:hAnsi="Palatino Linotype" w:cs="BaskOldFace"/>
          <w:sz w:val="20"/>
          <w:szCs w:val="20"/>
        </w:rPr>
        <w:t>gly encouraged not to schedule P</w:t>
      </w:r>
      <w:r w:rsidRPr="00A35F1A">
        <w:rPr>
          <w:rFonts w:ascii="Palatino Linotype" w:hAnsi="Palatino Linotype" w:cs="BaskOldFace"/>
          <w:sz w:val="20"/>
          <w:szCs w:val="20"/>
        </w:rPr>
        <w:t xml:space="preserve">reliminary </w:t>
      </w:r>
      <w:r w:rsidR="00797684" w:rsidRPr="00A35F1A">
        <w:rPr>
          <w:rFonts w:ascii="Palatino Linotype" w:hAnsi="Palatino Linotype" w:cs="BaskOldFace"/>
          <w:sz w:val="20"/>
          <w:szCs w:val="20"/>
        </w:rPr>
        <w:t>E</w:t>
      </w:r>
      <w:r w:rsidRPr="00A35F1A">
        <w:rPr>
          <w:rFonts w:ascii="Palatino Linotype" w:hAnsi="Palatino Linotype" w:cs="BaskOldFace"/>
          <w:sz w:val="20"/>
          <w:szCs w:val="20"/>
        </w:rPr>
        <w:t>xaminations during the summer</w:t>
      </w:r>
      <w:r w:rsidR="00797684" w:rsidRPr="00A35F1A">
        <w:rPr>
          <w:rFonts w:ascii="Palatino Linotype" w:hAnsi="Palatino Linotype" w:cs="BaskOldFace"/>
          <w:sz w:val="20"/>
          <w:szCs w:val="20"/>
        </w:rPr>
        <w:t>, as f</w:t>
      </w:r>
      <w:r w:rsidRPr="00A35F1A">
        <w:rPr>
          <w:rFonts w:ascii="Palatino Linotype" w:hAnsi="Palatino Linotype" w:cs="BaskOldFace"/>
          <w:sz w:val="20"/>
          <w:szCs w:val="20"/>
        </w:rPr>
        <w:t xml:space="preserve">aculty members are not contracted to </w:t>
      </w:r>
      <w:r w:rsidR="009E058B" w:rsidRPr="00A35F1A">
        <w:rPr>
          <w:rFonts w:ascii="Palatino Linotype" w:hAnsi="Palatino Linotype" w:cs="BaskOldFace"/>
          <w:sz w:val="20"/>
          <w:szCs w:val="20"/>
        </w:rPr>
        <w:t>work during the summer.</w:t>
      </w:r>
    </w:p>
    <w:p w14:paraId="10D484E7" w14:textId="77777777" w:rsidR="00B15B1D" w:rsidRPr="00A35F1A" w:rsidRDefault="00B15B1D" w:rsidP="00B15B1D">
      <w:pPr>
        <w:widowControl w:val="0"/>
        <w:autoSpaceDE w:val="0"/>
        <w:autoSpaceDN w:val="0"/>
        <w:adjustRightInd w:val="0"/>
        <w:ind w:left="360" w:hanging="360"/>
        <w:rPr>
          <w:rFonts w:ascii="Palatino Linotype" w:hAnsi="Palatino Linotype" w:cs="BaskOldFace"/>
          <w:i/>
          <w:sz w:val="20"/>
          <w:szCs w:val="20"/>
        </w:rPr>
      </w:pPr>
    </w:p>
    <w:p w14:paraId="43FB4BD6" w14:textId="3A0A130D" w:rsidR="00B15B1D" w:rsidRPr="00A35F1A" w:rsidRDefault="00282A0B" w:rsidP="00B15B1D">
      <w:pPr>
        <w:widowControl w:val="0"/>
        <w:autoSpaceDE w:val="0"/>
        <w:autoSpaceDN w:val="0"/>
        <w:adjustRightInd w:val="0"/>
        <w:ind w:left="360" w:hanging="36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0E69E4" w:rsidRPr="00A35F1A">
        <w:rPr>
          <w:rFonts w:ascii="Palatino Linotype" w:hAnsi="Palatino Linotype" w:cs="BaskOldFace"/>
          <w:i/>
          <w:sz w:val="20"/>
          <w:szCs w:val="20"/>
        </w:rPr>
        <w:t>PRELIMINARY EXAMINATION PROCEDURES</w:t>
      </w:r>
    </w:p>
    <w:p w14:paraId="1A993A3E" w14:textId="13452BBD" w:rsidR="00B15B1D" w:rsidRPr="00A35F1A" w:rsidRDefault="00B15B1D" w:rsidP="00F07E72">
      <w:pPr>
        <w:pStyle w:val="ListParagraph"/>
        <w:widowControl w:val="0"/>
        <w:numPr>
          <w:ilvl w:val="0"/>
          <w:numId w:val="17"/>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student selects dates (</w:t>
      </w:r>
      <w:r w:rsidR="005E2B02">
        <w:rPr>
          <w:rFonts w:ascii="Palatino Linotype" w:hAnsi="Palatino Linotype" w:cs="BaskOldFace"/>
          <w:sz w:val="20"/>
          <w:szCs w:val="20"/>
        </w:rPr>
        <w:t xml:space="preserve">preferably </w:t>
      </w:r>
      <w:r w:rsidRPr="00A35F1A">
        <w:rPr>
          <w:rFonts w:ascii="Palatino Linotype" w:hAnsi="Palatino Linotype" w:cs="BaskOldFace"/>
          <w:sz w:val="20"/>
          <w:szCs w:val="20"/>
        </w:rPr>
        <w:t>during the fall or spring semesters) for the written and oral examinations in consultation with the Chair, the other members of the Doctoral Advisory Committee, and the Director of Graduate Studies. Students must request exam dates during the semester prior to</w:t>
      </w:r>
      <w:r w:rsidR="00AB5683" w:rsidRPr="00A35F1A">
        <w:rPr>
          <w:rFonts w:ascii="Palatino Linotype" w:hAnsi="Palatino Linotype" w:cs="BaskOldFace"/>
          <w:sz w:val="20"/>
          <w:szCs w:val="20"/>
        </w:rPr>
        <w:t>, and no less than three months before,</w:t>
      </w:r>
      <w:r w:rsidRPr="00A35F1A">
        <w:rPr>
          <w:rFonts w:ascii="Palatino Linotype" w:hAnsi="Palatino Linotype" w:cs="BaskOldFace"/>
          <w:sz w:val="20"/>
          <w:szCs w:val="20"/>
        </w:rPr>
        <w:t xml:space="preserve"> the anticipated exam.</w:t>
      </w:r>
      <w:r w:rsidR="00294893">
        <w:rPr>
          <w:rFonts w:ascii="Palatino Linotype" w:hAnsi="Palatino Linotype" w:cs="BaskOldFace"/>
          <w:sz w:val="20"/>
          <w:szCs w:val="20"/>
        </w:rPr>
        <w:t xml:space="preserve">  Scheduling of the oral exam may occur along with scheduling of the written exam, or the committee may choose to schedule the oral exam following the completion of the written exam. </w:t>
      </w:r>
    </w:p>
    <w:p w14:paraId="035C2CC7" w14:textId="5F99E4EB" w:rsidR="00B15B1D" w:rsidRPr="00A35F1A" w:rsidRDefault="00B15B1D" w:rsidP="00F07E72">
      <w:pPr>
        <w:pStyle w:val="ListParagraph"/>
        <w:widowControl w:val="0"/>
        <w:numPr>
          <w:ilvl w:val="0"/>
          <w:numId w:val="17"/>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Director of Graduate Studies in Music, in consultation with the Chair, reviews the file for deficiencies and/or special conditions attached to the admission.</w:t>
      </w:r>
    </w:p>
    <w:p w14:paraId="022E7004" w14:textId="2DEFEE0E" w:rsidR="00B15B1D" w:rsidRPr="00A35F1A" w:rsidRDefault="00B15B1D" w:rsidP="00F07E72">
      <w:pPr>
        <w:pStyle w:val="ListParagraph"/>
        <w:widowControl w:val="0"/>
        <w:numPr>
          <w:ilvl w:val="0"/>
          <w:numId w:val="17"/>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Director of Graduate Studies requests preparation of the written examination from the Doctoral Advisory Committee and includes a deadline for final preparation.</w:t>
      </w:r>
    </w:p>
    <w:p w14:paraId="4A8BF2E3" w14:textId="610486A4" w:rsidR="00B15B1D" w:rsidRPr="00A35F1A" w:rsidRDefault="00B15B1D" w:rsidP="00F07E72">
      <w:pPr>
        <w:pStyle w:val="ListParagraph"/>
        <w:widowControl w:val="0"/>
        <w:numPr>
          <w:ilvl w:val="0"/>
          <w:numId w:val="17"/>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Doctoral Advisory Committee Chair will coordinate the preparation and approval of the examination. After consultation with the DAC, the Chair will forward the examination (and any necessary scores, recordings, etc</w:t>
      </w:r>
      <w:r w:rsidR="006667F2">
        <w:rPr>
          <w:rFonts w:ascii="Palatino Linotype" w:hAnsi="Palatino Linotype" w:cs="BaskOldFace"/>
          <w:sz w:val="20"/>
          <w:szCs w:val="20"/>
        </w:rPr>
        <w:t>.</w:t>
      </w:r>
      <w:r w:rsidRPr="00A35F1A">
        <w:rPr>
          <w:rFonts w:ascii="Palatino Linotype" w:hAnsi="Palatino Linotype" w:cs="BaskOldFace"/>
          <w:sz w:val="20"/>
          <w:szCs w:val="20"/>
        </w:rPr>
        <w:t xml:space="preserve">) and a signed </w:t>
      </w:r>
      <w:r w:rsidRPr="008F3DF5">
        <w:rPr>
          <w:rFonts w:ascii="Palatino Linotype" w:hAnsi="Palatino Linotype" w:cs="BaskOldFace"/>
          <w:b/>
          <w:sz w:val="20"/>
          <w:szCs w:val="20"/>
        </w:rPr>
        <w:t>Preliminary Examination Pre-Approval Form</w:t>
      </w:r>
      <w:r w:rsidR="008F3DF5">
        <w:rPr>
          <w:rFonts w:ascii="Palatino Linotype" w:hAnsi="Palatino Linotype" w:cs="BaskOldFace"/>
          <w:sz w:val="20"/>
          <w:szCs w:val="20"/>
        </w:rPr>
        <w:t xml:space="preserve"> (</w:t>
      </w:r>
      <w:hyperlink r:id="rId38" w:history="1">
        <w:r w:rsidR="00D85679">
          <w:rPr>
            <w:rStyle w:val="Hyperlink"/>
            <w:rFonts w:ascii="Palatino Linotype" w:hAnsi="Palatino Linotype" w:cs="BaskOldFace"/>
            <w:sz w:val="20"/>
            <w:szCs w:val="20"/>
          </w:rPr>
          <w:t>https://vpa.uncg.edu/wp-content/uploads/2017/08/prelim-comp-preapproval.pdf</w:t>
        </w:r>
      </w:hyperlink>
      <w:r w:rsidR="008F3DF5">
        <w:rPr>
          <w:rFonts w:ascii="Palatino Linotype" w:hAnsi="Palatino Linotype" w:cs="BaskOldFace"/>
          <w:sz w:val="20"/>
          <w:szCs w:val="20"/>
        </w:rPr>
        <w:t>)</w:t>
      </w:r>
      <w:r w:rsidRPr="00A35F1A">
        <w:rPr>
          <w:rFonts w:ascii="Palatino Linotype" w:hAnsi="Palatino Linotype" w:cs="BaskOldFace"/>
          <w:sz w:val="20"/>
          <w:szCs w:val="20"/>
        </w:rPr>
        <w:t xml:space="preserve"> to the Director of Graduate Studies. </w:t>
      </w:r>
    </w:p>
    <w:p w14:paraId="75F1D976" w14:textId="37074F62" w:rsidR="00B15B1D" w:rsidRPr="00A35F1A" w:rsidRDefault="00A81772" w:rsidP="00F07E72">
      <w:pPr>
        <w:pStyle w:val="ListParagraph"/>
        <w:widowControl w:val="0"/>
        <w:numPr>
          <w:ilvl w:val="0"/>
          <w:numId w:val="17"/>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lastRenderedPageBreak/>
        <w:t>The Preliminary Written E</w:t>
      </w:r>
      <w:r w:rsidR="00B15B1D" w:rsidRPr="00A35F1A">
        <w:rPr>
          <w:rFonts w:ascii="Palatino Linotype" w:hAnsi="Palatino Linotype" w:cs="BaskOldFace"/>
          <w:sz w:val="20"/>
          <w:szCs w:val="20"/>
        </w:rPr>
        <w:t xml:space="preserve">xamination is administered on the confirmed dates. </w:t>
      </w:r>
    </w:p>
    <w:p w14:paraId="5A308365" w14:textId="00C21E43" w:rsidR="00B15B1D" w:rsidRPr="00A35F1A" w:rsidRDefault="00B15B1D" w:rsidP="00F07E72">
      <w:pPr>
        <w:pStyle w:val="ListParagraph"/>
        <w:widowControl w:val="0"/>
        <w:numPr>
          <w:ilvl w:val="0"/>
          <w:numId w:val="17"/>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The completed examination is forwarded to the DAC by the DGS. Members of the DAC read/evaluate and provide the </w:t>
      </w:r>
      <w:r w:rsidR="00AB5683" w:rsidRPr="00A35F1A">
        <w:rPr>
          <w:rFonts w:ascii="Palatino Linotype" w:hAnsi="Palatino Linotype" w:cs="BaskOldFace"/>
          <w:sz w:val="20"/>
          <w:szCs w:val="20"/>
        </w:rPr>
        <w:t>DGS</w:t>
      </w:r>
      <w:r w:rsidRPr="00A35F1A">
        <w:rPr>
          <w:rFonts w:ascii="Palatino Linotype" w:hAnsi="Palatino Linotype" w:cs="BaskOldFace"/>
          <w:sz w:val="20"/>
          <w:szCs w:val="20"/>
        </w:rPr>
        <w:t xml:space="preserve"> with the individually submitted </w:t>
      </w:r>
      <w:r w:rsidRPr="008F3DF5">
        <w:rPr>
          <w:rFonts w:ascii="Palatino Linotype" w:hAnsi="Palatino Linotype" w:cs="BaskOldFace"/>
          <w:b/>
          <w:sz w:val="20"/>
          <w:szCs w:val="20"/>
        </w:rPr>
        <w:t xml:space="preserve">Written Comprehensive Examination Evaluation </w:t>
      </w:r>
      <w:r w:rsidR="00ED6A14">
        <w:rPr>
          <w:rFonts w:ascii="Palatino Linotype" w:hAnsi="Palatino Linotype" w:cs="BaskOldFace"/>
          <w:b/>
          <w:sz w:val="20"/>
          <w:szCs w:val="20"/>
        </w:rPr>
        <w:t>Rubric</w:t>
      </w:r>
      <w:r w:rsidR="008F3DF5">
        <w:rPr>
          <w:rFonts w:ascii="Palatino Linotype" w:hAnsi="Palatino Linotype" w:cs="BaskOldFace"/>
          <w:sz w:val="20"/>
          <w:szCs w:val="20"/>
        </w:rPr>
        <w:t xml:space="preserve"> (</w:t>
      </w:r>
      <w:hyperlink r:id="rId39" w:history="1">
        <w:r w:rsidR="00ED6A14">
          <w:rPr>
            <w:rStyle w:val="Hyperlink"/>
            <w:rFonts w:ascii="Palatino Linotype" w:hAnsi="Palatino Linotype" w:cs="BaskOldFace"/>
            <w:sz w:val="20"/>
            <w:szCs w:val="20"/>
          </w:rPr>
          <w:t>https://vpa.uncg.edu/music/music-forms/evaluation-rubrics/</w:t>
        </w:r>
      </w:hyperlink>
      <w:r w:rsidR="008F3DF5">
        <w:rPr>
          <w:rFonts w:ascii="Palatino Linotype" w:hAnsi="Palatino Linotype" w:cs="BaskOldFace"/>
          <w:sz w:val="20"/>
          <w:szCs w:val="20"/>
        </w:rPr>
        <w:t>)</w:t>
      </w:r>
      <w:r w:rsidRPr="00A35F1A">
        <w:rPr>
          <w:rFonts w:ascii="Palatino Linotype" w:hAnsi="Palatino Linotype" w:cs="BaskOldFace"/>
          <w:sz w:val="20"/>
          <w:szCs w:val="20"/>
        </w:rPr>
        <w:t xml:space="preserve">. When this process is completed and all evaluations have been submitted, the Director of Graduate Studies in Music </w:t>
      </w:r>
      <w:r w:rsidR="00EF5655">
        <w:rPr>
          <w:rFonts w:ascii="Palatino Linotype" w:hAnsi="Palatino Linotype" w:cs="BaskOldFace"/>
          <w:sz w:val="20"/>
          <w:szCs w:val="20"/>
        </w:rPr>
        <w:t xml:space="preserve">notifies the </w:t>
      </w:r>
      <w:r w:rsidRPr="00A35F1A">
        <w:rPr>
          <w:rFonts w:ascii="Palatino Linotype" w:hAnsi="Palatino Linotype" w:cs="BaskOldFace"/>
          <w:sz w:val="20"/>
          <w:szCs w:val="20"/>
        </w:rPr>
        <w:t>Doctoral Advisory Committee Chair</w:t>
      </w:r>
      <w:r w:rsidR="00EF5655">
        <w:rPr>
          <w:rFonts w:ascii="Palatino Linotype" w:hAnsi="Palatino Linotype" w:cs="BaskOldFace"/>
          <w:sz w:val="20"/>
          <w:szCs w:val="20"/>
        </w:rPr>
        <w:t xml:space="preserve"> of the evaluation results</w:t>
      </w:r>
      <w:r w:rsidRPr="00A35F1A">
        <w:rPr>
          <w:rFonts w:ascii="Palatino Linotype" w:hAnsi="Palatino Linotype" w:cs="BaskOldFace"/>
          <w:sz w:val="20"/>
          <w:szCs w:val="20"/>
        </w:rPr>
        <w:t xml:space="preserve">. The evaluation scale for this examination is Satisfactory, Unsatisfactory in one or more areas (retake only parts deemed </w:t>
      </w:r>
      <w:r w:rsidR="006667F2">
        <w:rPr>
          <w:rFonts w:ascii="Palatino Linotype" w:hAnsi="Palatino Linotype" w:cs="BaskOldFace"/>
          <w:sz w:val="20"/>
          <w:szCs w:val="20"/>
        </w:rPr>
        <w:t>deficient</w:t>
      </w:r>
      <w:r w:rsidRPr="00A35F1A">
        <w:rPr>
          <w:rFonts w:ascii="Palatino Linotype" w:hAnsi="Palatino Linotype" w:cs="BaskOldFace"/>
          <w:sz w:val="20"/>
          <w:szCs w:val="20"/>
        </w:rPr>
        <w:t>), or Unsatisfactory (retake the entire examination). Unanimous approv</w:t>
      </w:r>
      <w:r w:rsidR="00BE414C" w:rsidRPr="00A35F1A">
        <w:rPr>
          <w:rFonts w:ascii="Palatino Linotype" w:hAnsi="Palatino Linotype" w:cs="BaskOldFace"/>
          <w:sz w:val="20"/>
          <w:szCs w:val="20"/>
        </w:rPr>
        <w:t>al is required for passing the Written Preliminary E</w:t>
      </w:r>
      <w:r w:rsidRPr="00A35F1A">
        <w:rPr>
          <w:rFonts w:ascii="Palatino Linotype" w:hAnsi="Palatino Linotype" w:cs="BaskOldFace"/>
          <w:sz w:val="20"/>
          <w:szCs w:val="20"/>
        </w:rPr>
        <w:t>xamination and moving forward to the oral portion.</w:t>
      </w:r>
    </w:p>
    <w:p w14:paraId="122D9987" w14:textId="015B4C26" w:rsidR="00B15B1D" w:rsidRPr="00A35F1A" w:rsidRDefault="00B15B1D" w:rsidP="00F07E72">
      <w:pPr>
        <w:pStyle w:val="ListParagraph"/>
        <w:widowControl w:val="0"/>
        <w:numPr>
          <w:ilvl w:val="0"/>
          <w:numId w:val="17"/>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Director of Graduate Studies in Music</w:t>
      </w:r>
      <w:r w:rsidR="00D334DB" w:rsidRPr="00A35F1A">
        <w:rPr>
          <w:rFonts w:ascii="Palatino Linotype" w:hAnsi="Palatino Linotype" w:cs="BaskOldFace"/>
          <w:sz w:val="20"/>
          <w:szCs w:val="20"/>
        </w:rPr>
        <w:t xml:space="preserve"> </w:t>
      </w:r>
      <w:r w:rsidRPr="00A35F1A">
        <w:rPr>
          <w:rFonts w:ascii="Palatino Linotype" w:hAnsi="Palatino Linotype" w:cs="BaskOldFace"/>
          <w:sz w:val="20"/>
          <w:szCs w:val="20"/>
        </w:rPr>
        <w:t>notifies the s</w:t>
      </w:r>
      <w:r w:rsidR="00EA2250" w:rsidRPr="00A35F1A">
        <w:rPr>
          <w:rFonts w:ascii="Palatino Linotype" w:hAnsi="Palatino Linotype" w:cs="BaskOldFace"/>
          <w:sz w:val="20"/>
          <w:szCs w:val="20"/>
        </w:rPr>
        <w:t>tudent in writing of the results</w:t>
      </w:r>
      <w:r w:rsidRPr="00A35F1A">
        <w:rPr>
          <w:rFonts w:ascii="Palatino Linotype" w:hAnsi="Palatino Linotype" w:cs="BaskOldFace"/>
          <w:sz w:val="20"/>
          <w:szCs w:val="20"/>
        </w:rPr>
        <w:t xml:space="preserve">. To this point, the student will not receive any information regarding the evaluation. </w:t>
      </w:r>
      <w:r w:rsidR="007A53B9">
        <w:rPr>
          <w:rFonts w:ascii="Palatino Linotype" w:hAnsi="Palatino Linotype" w:cs="BaskOldFace"/>
          <w:sz w:val="20"/>
          <w:szCs w:val="20"/>
        </w:rPr>
        <w:t xml:space="preserve"> </w:t>
      </w:r>
      <w:r w:rsidRPr="00A35F1A">
        <w:rPr>
          <w:rFonts w:ascii="Palatino Linotype" w:hAnsi="Palatino Linotype" w:cs="BaskOldFace"/>
          <w:sz w:val="20"/>
          <w:szCs w:val="20"/>
        </w:rPr>
        <w:t>Students will be notified</w:t>
      </w:r>
      <w:r w:rsidR="00D334DB" w:rsidRPr="00A35F1A">
        <w:rPr>
          <w:rFonts w:ascii="Palatino Linotype" w:hAnsi="Palatino Linotype" w:cs="BaskOldFace"/>
          <w:sz w:val="20"/>
          <w:szCs w:val="20"/>
        </w:rPr>
        <w:t xml:space="preserve"> of the results of the Written P</w:t>
      </w:r>
      <w:r w:rsidRPr="00A35F1A">
        <w:rPr>
          <w:rFonts w:ascii="Palatino Linotype" w:hAnsi="Palatino Linotype" w:cs="BaskOldFace"/>
          <w:sz w:val="20"/>
          <w:szCs w:val="20"/>
        </w:rPr>
        <w:t xml:space="preserve">reliminary within </w:t>
      </w:r>
      <w:r w:rsidR="00D516A7">
        <w:rPr>
          <w:rFonts w:ascii="Palatino Linotype" w:hAnsi="Palatino Linotype" w:cs="BaskOldFace"/>
          <w:sz w:val="20"/>
          <w:szCs w:val="20"/>
        </w:rPr>
        <w:t>15</w:t>
      </w:r>
      <w:r w:rsidRPr="00A35F1A">
        <w:rPr>
          <w:rFonts w:ascii="Palatino Linotype" w:hAnsi="Palatino Linotype" w:cs="BaskOldFace"/>
          <w:sz w:val="20"/>
          <w:szCs w:val="20"/>
        </w:rPr>
        <w:t xml:space="preserve"> business days after the completion of the exam.</w:t>
      </w:r>
    </w:p>
    <w:p w14:paraId="7A678FBB" w14:textId="58834DD6" w:rsidR="00B15B1D" w:rsidRPr="00A35F1A" w:rsidRDefault="00B15B1D" w:rsidP="00F07E72">
      <w:pPr>
        <w:pStyle w:val="ListParagraph"/>
        <w:widowControl w:val="0"/>
        <w:numPr>
          <w:ilvl w:val="0"/>
          <w:numId w:val="17"/>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If a student should fail any or all parts of the examination, the Director of Graduate Studies in Music</w:t>
      </w:r>
      <w:r w:rsidR="00EF5655">
        <w:rPr>
          <w:rFonts w:ascii="Palatino Linotype" w:hAnsi="Palatino Linotype" w:cs="BaskOldFace"/>
          <w:sz w:val="20"/>
          <w:szCs w:val="20"/>
        </w:rPr>
        <w:t xml:space="preserve"> </w:t>
      </w:r>
      <w:r w:rsidRPr="00A35F1A">
        <w:rPr>
          <w:rFonts w:ascii="Palatino Linotype" w:hAnsi="Palatino Linotype" w:cs="BaskOldFace"/>
          <w:sz w:val="20"/>
          <w:szCs w:val="20"/>
        </w:rPr>
        <w:t xml:space="preserve">will consult the DAC Chair to determine appropriate action. The DAC will determine the required procedures and a timeline for the student to follow in resolving deficiencies. When this action has been determined, the </w:t>
      </w:r>
      <w:r w:rsidR="00EF5655" w:rsidRPr="00A35F1A">
        <w:rPr>
          <w:rFonts w:ascii="Palatino Linotype" w:hAnsi="Palatino Linotype" w:cs="BaskOldFace"/>
          <w:sz w:val="20"/>
          <w:szCs w:val="20"/>
        </w:rPr>
        <w:t>Director of Graduate Studies in Music will notify the student in writing</w:t>
      </w:r>
      <w:r w:rsidRPr="00A35F1A">
        <w:rPr>
          <w:rFonts w:ascii="Palatino Linotype" w:hAnsi="Palatino Linotype" w:cs="BaskOldFace"/>
          <w:sz w:val="20"/>
          <w:szCs w:val="20"/>
        </w:rPr>
        <w:t>. The DAC Chair will meet with the student to discuss probable causes for the failure and provide appropriate advice to be followed when preparing for a second administration of all or part of the examination.</w:t>
      </w:r>
    </w:p>
    <w:p w14:paraId="7201E1E8" w14:textId="791AAF67" w:rsidR="00B15B1D" w:rsidRDefault="00B15B1D" w:rsidP="00F07E72">
      <w:pPr>
        <w:pStyle w:val="ListParagraph"/>
        <w:widowControl w:val="0"/>
        <w:numPr>
          <w:ilvl w:val="0"/>
          <w:numId w:val="17"/>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If a student is required to retake a portion of the exam, it may be scheduled at a mutually agr</w:t>
      </w:r>
      <w:r w:rsidR="00EF5655">
        <w:rPr>
          <w:rFonts w:ascii="Palatino Linotype" w:hAnsi="Palatino Linotype" w:cs="BaskOldFace"/>
          <w:sz w:val="20"/>
          <w:szCs w:val="20"/>
        </w:rPr>
        <w:t>eeable time between the student</w:t>
      </w:r>
      <w:r w:rsidRPr="00A35F1A">
        <w:rPr>
          <w:rFonts w:ascii="Palatino Linotype" w:hAnsi="Palatino Linotype" w:cs="BaskOldFace"/>
          <w:sz w:val="20"/>
          <w:szCs w:val="20"/>
        </w:rPr>
        <w:t xml:space="preserve"> and the Doctoral Advisory Committee Chair. If a student is required to retake the entire examination, this may not be scheduled until at least one semester has elapsed. If the exam is retaken in its entirety, the second examination will be different in specific content, but similar in structure. No more than one re-examination (whole or part) will be allowed.</w:t>
      </w:r>
      <w:r w:rsidR="00EF5655">
        <w:rPr>
          <w:rFonts w:ascii="Palatino Linotype" w:hAnsi="Palatino Linotype" w:cs="BaskOldFace"/>
          <w:sz w:val="20"/>
          <w:szCs w:val="20"/>
        </w:rPr>
        <w:t xml:space="preserve">  The re-examination should be evaluated following the same procedure as the original written exam, with the Doctoral Advisory Committee individually submitting the </w:t>
      </w:r>
      <w:r w:rsidR="00EF5655" w:rsidRPr="008F3DF5">
        <w:rPr>
          <w:rFonts w:ascii="Palatino Linotype" w:hAnsi="Palatino Linotype" w:cs="BaskOldFace"/>
          <w:b/>
          <w:sz w:val="20"/>
          <w:szCs w:val="20"/>
        </w:rPr>
        <w:t>Doctoral Re-Examination Evaluation form</w:t>
      </w:r>
      <w:r w:rsidR="00EF5655" w:rsidRPr="008F3DF5">
        <w:rPr>
          <w:rFonts w:ascii="Palatino Linotype" w:hAnsi="Palatino Linotype" w:cs="BaskOldFace"/>
          <w:sz w:val="20"/>
          <w:szCs w:val="20"/>
        </w:rPr>
        <w:t xml:space="preserve"> </w:t>
      </w:r>
      <w:r w:rsidR="008F3DF5">
        <w:rPr>
          <w:rFonts w:ascii="Palatino Linotype" w:hAnsi="Palatino Linotype" w:cs="BaskOldFace"/>
          <w:sz w:val="20"/>
          <w:szCs w:val="20"/>
        </w:rPr>
        <w:t>(</w:t>
      </w:r>
      <w:hyperlink r:id="rId40" w:history="1">
        <w:r w:rsidR="00ED6A14">
          <w:rPr>
            <w:rStyle w:val="Hyperlink"/>
            <w:rFonts w:ascii="Palatino Linotype" w:hAnsi="Palatino Linotype" w:cs="BaskOldFace"/>
            <w:sz w:val="20"/>
            <w:szCs w:val="20"/>
          </w:rPr>
          <w:t>https://vpa.uncg.edu/wp-content/uploads/2017/08/doctoral-written-prelim-reexamination.pdf</w:t>
        </w:r>
      </w:hyperlink>
      <w:r w:rsidR="008F3DF5">
        <w:rPr>
          <w:rFonts w:ascii="Palatino Linotype" w:hAnsi="Palatino Linotype" w:cs="BaskOldFace"/>
          <w:sz w:val="20"/>
          <w:szCs w:val="20"/>
        </w:rPr>
        <w:t xml:space="preserve">) </w:t>
      </w:r>
      <w:r w:rsidR="00EF5655" w:rsidRPr="008F3DF5">
        <w:rPr>
          <w:rFonts w:ascii="Palatino Linotype" w:hAnsi="Palatino Linotype" w:cs="BaskOldFace"/>
          <w:sz w:val="20"/>
          <w:szCs w:val="20"/>
        </w:rPr>
        <w:t>to</w:t>
      </w:r>
      <w:r w:rsidR="00EF5655">
        <w:rPr>
          <w:rFonts w:ascii="Palatino Linotype" w:hAnsi="Palatino Linotype" w:cs="BaskOldFace"/>
          <w:sz w:val="20"/>
          <w:szCs w:val="20"/>
        </w:rPr>
        <w:t xml:space="preserve"> the </w:t>
      </w:r>
      <w:r w:rsidR="00ED6A14">
        <w:rPr>
          <w:rFonts w:ascii="Palatino Linotype" w:hAnsi="Palatino Linotype" w:cs="BaskOldFace"/>
          <w:sz w:val="20"/>
          <w:szCs w:val="20"/>
        </w:rPr>
        <w:t>Director of Graduate Studies</w:t>
      </w:r>
      <w:r w:rsidR="00EF5655">
        <w:rPr>
          <w:rFonts w:ascii="Palatino Linotype" w:hAnsi="Palatino Linotype" w:cs="BaskOldFace"/>
          <w:sz w:val="20"/>
          <w:szCs w:val="20"/>
        </w:rPr>
        <w:t>.</w:t>
      </w:r>
    </w:p>
    <w:p w14:paraId="19321BBE" w14:textId="77777777" w:rsidR="007A53B9" w:rsidRPr="00A35F1A" w:rsidRDefault="007A53B9" w:rsidP="007A53B9">
      <w:pPr>
        <w:pStyle w:val="ListParagraph"/>
        <w:widowControl w:val="0"/>
        <w:autoSpaceDE w:val="0"/>
        <w:autoSpaceDN w:val="0"/>
        <w:adjustRightInd w:val="0"/>
        <w:rPr>
          <w:rFonts w:ascii="Palatino Linotype" w:hAnsi="Palatino Linotype" w:cs="BaskOldFace"/>
          <w:sz w:val="20"/>
          <w:szCs w:val="20"/>
        </w:rPr>
      </w:pPr>
    </w:p>
    <w:p w14:paraId="552BA631" w14:textId="2F899C2F" w:rsidR="00B15B1D" w:rsidRPr="00A35F1A" w:rsidRDefault="00282A0B" w:rsidP="00B15B1D">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B15B1D" w:rsidRPr="00A35F1A">
        <w:rPr>
          <w:rFonts w:ascii="Palatino Linotype" w:hAnsi="Palatino Linotype" w:cs="BaskOldFace"/>
          <w:i/>
          <w:sz w:val="20"/>
          <w:szCs w:val="20"/>
        </w:rPr>
        <w:t>ORAL PRELIMINARY EXAMINATION</w:t>
      </w:r>
    </w:p>
    <w:p w14:paraId="06939C31" w14:textId="0BDFB041" w:rsidR="00B15B1D" w:rsidRPr="00A35F1A" w:rsidRDefault="00B15B1D" w:rsidP="00282A0B">
      <w:pPr>
        <w:ind w:left="720"/>
        <w:rPr>
          <w:rFonts w:ascii="Palatino Linotype" w:eastAsia="Times New Roman" w:hAnsi="Palatino Linotype" w:cs="Times New Roman"/>
          <w:sz w:val="20"/>
          <w:szCs w:val="20"/>
        </w:rPr>
      </w:pPr>
      <w:r w:rsidRPr="00A35F1A">
        <w:rPr>
          <w:rFonts w:ascii="Palatino Linotype" w:hAnsi="Palatino Linotype" w:cs="BaskOldFace"/>
          <w:sz w:val="20"/>
          <w:szCs w:val="20"/>
        </w:rPr>
        <w:t xml:space="preserve">Upon satisfactory completion of the written portion of the preliminary exam, the student will proceed to the oral portion of the preliminary examination. </w:t>
      </w:r>
      <w:r w:rsidRPr="00A35F1A">
        <w:rPr>
          <w:rFonts w:ascii="Palatino Linotype" w:eastAsia="Times New Roman" w:hAnsi="Palatino Linotype" w:cs="Times New Roman"/>
          <w:sz w:val="20"/>
          <w:szCs w:val="20"/>
          <w:shd w:val="clear" w:color="auto" w:fill="FFFFFF"/>
        </w:rPr>
        <w:t xml:space="preserve">The oral examination should be scheduled within one month following the </w:t>
      </w:r>
      <w:r w:rsidR="005F1B34" w:rsidRPr="00A35F1A">
        <w:rPr>
          <w:rFonts w:ascii="Palatino Linotype" w:eastAsia="Times New Roman" w:hAnsi="Palatino Linotype" w:cs="Times New Roman"/>
          <w:sz w:val="20"/>
          <w:szCs w:val="20"/>
          <w:shd w:val="clear" w:color="auto" w:fill="FFFFFF"/>
        </w:rPr>
        <w:t xml:space="preserve">successful evaluation of the </w:t>
      </w:r>
      <w:r w:rsidRPr="00A35F1A">
        <w:rPr>
          <w:rFonts w:ascii="Palatino Linotype" w:eastAsia="Times New Roman" w:hAnsi="Palatino Linotype" w:cs="Times New Roman"/>
          <w:sz w:val="20"/>
          <w:szCs w:val="20"/>
          <w:shd w:val="clear" w:color="auto" w:fill="FFFFFF"/>
        </w:rPr>
        <w:t>written examination.</w:t>
      </w:r>
    </w:p>
    <w:p w14:paraId="6A749916" w14:textId="77777777" w:rsidR="005F1B34" w:rsidRPr="00A35F1A" w:rsidRDefault="005F1B34" w:rsidP="005F1B34">
      <w:pPr>
        <w:widowControl w:val="0"/>
        <w:autoSpaceDE w:val="0"/>
        <w:autoSpaceDN w:val="0"/>
        <w:adjustRightInd w:val="0"/>
        <w:rPr>
          <w:rFonts w:ascii="Palatino Linotype" w:hAnsi="Palatino Linotype" w:cs="BaskOldFace"/>
          <w:sz w:val="20"/>
          <w:szCs w:val="20"/>
        </w:rPr>
      </w:pPr>
    </w:p>
    <w:p w14:paraId="67DBB6FA" w14:textId="5E8DCAE5" w:rsidR="00B15B1D" w:rsidRPr="00A35F1A" w:rsidRDefault="00B15B1D" w:rsidP="00282A0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The oral preliminary examination may be directed toward further investigation and evaluation of weaknesses apparent in the written portion, or areas may be addressed that w</w:t>
      </w:r>
      <w:r w:rsidR="005F1B34" w:rsidRPr="00A35F1A">
        <w:rPr>
          <w:rFonts w:ascii="Palatino Linotype" w:hAnsi="Palatino Linotype" w:cs="BaskOldFace"/>
          <w:sz w:val="20"/>
          <w:szCs w:val="20"/>
        </w:rPr>
        <w:t xml:space="preserve">ere not included in the written </w:t>
      </w:r>
      <w:r w:rsidRPr="00A35F1A">
        <w:rPr>
          <w:rFonts w:ascii="Palatino Linotype" w:hAnsi="Palatino Linotype" w:cs="BaskOldFace"/>
          <w:sz w:val="20"/>
          <w:szCs w:val="20"/>
        </w:rPr>
        <w:t>examinatio</w:t>
      </w:r>
      <w:r w:rsidR="00EF5655">
        <w:rPr>
          <w:rFonts w:ascii="Palatino Linotype" w:hAnsi="Palatino Linotype" w:cs="BaskOldFace"/>
          <w:sz w:val="20"/>
          <w:szCs w:val="20"/>
        </w:rPr>
        <w:t xml:space="preserve">n.  The evaluation scale for the oral preliminary examination is Satisfactory with Distinction, Satisfactory, Unsatisfactory in one or more areas (retake only the part(s) deemed unsatisfactory), or Unsatisfactory (retake the entire examination).  </w:t>
      </w:r>
      <w:r w:rsidR="000D4E13">
        <w:rPr>
          <w:rFonts w:ascii="Palatino Linotype" w:hAnsi="Palatino Linotype" w:cs="BaskOldFace"/>
          <w:sz w:val="20"/>
          <w:szCs w:val="20"/>
        </w:rPr>
        <w:t>Each member of the DAC should submit</w:t>
      </w:r>
      <w:r w:rsidR="00A34168">
        <w:rPr>
          <w:rFonts w:ascii="Palatino Linotype" w:hAnsi="Palatino Linotype" w:cs="BaskOldFace"/>
          <w:sz w:val="20"/>
          <w:szCs w:val="20"/>
        </w:rPr>
        <w:t xml:space="preserve"> the</w:t>
      </w:r>
      <w:r w:rsidR="00EF5655">
        <w:rPr>
          <w:rFonts w:ascii="Palatino Linotype" w:hAnsi="Palatino Linotype" w:cs="BaskOldFace"/>
          <w:sz w:val="20"/>
          <w:szCs w:val="20"/>
        </w:rPr>
        <w:t xml:space="preserve"> </w:t>
      </w:r>
      <w:r w:rsidR="00EF5655" w:rsidRPr="008F3DF5">
        <w:rPr>
          <w:rFonts w:ascii="Palatino Linotype" w:hAnsi="Palatino Linotype" w:cs="BaskOldFace"/>
          <w:b/>
          <w:sz w:val="20"/>
          <w:szCs w:val="20"/>
        </w:rPr>
        <w:t xml:space="preserve">Oral Preliminary Examination Exam Evaluation </w:t>
      </w:r>
      <w:r w:rsidR="000D4E13">
        <w:rPr>
          <w:rFonts w:ascii="Palatino Linotype" w:hAnsi="Palatino Linotype" w:cs="BaskOldFace"/>
          <w:b/>
          <w:sz w:val="20"/>
          <w:szCs w:val="20"/>
        </w:rPr>
        <w:t>Rubric</w:t>
      </w:r>
      <w:r w:rsidR="008F3DF5">
        <w:rPr>
          <w:rFonts w:ascii="Palatino Linotype" w:hAnsi="Palatino Linotype" w:cs="BaskOldFace"/>
          <w:sz w:val="20"/>
          <w:szCs w:val="20"/>
        </w:rPr>
        <w:t xml:space="preserve"> (</w:t>
      </w:r>
      <w:hyperlink r:id="rId41" w:history="1">
        <w:r w:rsidR="000D4E13">
          <w:rPr>
            <w:rStyle w:val="Hyperlink"/>
            <w:rFonts w:ascii="Palatino Linotype" w:hAnsi="Palatino Linotype" w:cs="BaskOldFace"/>
            <w:sz w:val="20"/>
            <w:szCs w:val="20"/>
          </w:rPr>
          <w:t>https://vpa.uncg.edu/music/music-forms/evaluation-rubrics/</w:t>
        </w:r>
      </w:hyperlink>
      <w:r w:rsidR="008F3DF5">
        <w:rPr>
          <w:rFonts w:ascii="Palatino Linotype" w:hAnsi="Palatino Linotype" w:cs="BaskOldFace"/>
          <w:sz w:val="20"/>
          <w:szCs w:val="20"/>
        </w:rPr>
        <w:t>)</w:t>
      </w:r>
      <w:r w:rsidR="00EF5655">
        <w:rPr>
          <w:rFonts w:ascii="Palatino Linotype" w:hAnsi="Palatino Linotype" w:cs="BaskOldFace"/>
          <w:sz w:val="20"/>
          <w:szCs w:val="20"/>
        </w:rPr>
        <w:t>.</w:t>
      </w:r>
    </w:p>
    <w:p w14:paraId="59318B3D" w14:textId="77777777" w:rsidR="005F1B34" w:rsidRPr="00A35F1A" w:rsidRDefault="005F1B34" w:rsidP="005F1B34">
      <w:pPr>
        <w:widowControl w:val="0"/>
        <w:autoSpaceDE w:val="0"/>
        <w:autoSpaceDN w:val="0"/>
        <w:adjustRightInd w:val="0"/>
        <w:rPr>
          <w:rFonts w:ascii="Palatino Linotype" w:hAnsi="Palatino Linotype" w:cs="BaskOldFace"/>
          <w:sz w:val="20"/>
          <w:szCs w:val="20"/>
        </w:rPr>
      </w:pPr>
    </w:p>
    <w:p w14:paraId="730770FB" w14:textId="6051F7A6" w:rsidR="00B15B1D" w:rsidRPr="00A35F1A" w:rsidRDefault="00A34168" w:rsidP="00282A0B">
      <w:pPr>
        <w:pStyle w:val="sc-bodytext"/>
        <w:shd w:val="clear" w:color="auto" w:fill="FFFFFF"/>
        <w:spacing w:before="0" w:beforeAutospacing="0" w:after="0" w:afterAutospacing="0"/>
        <w:ind w:left="720"/>
        <w:rPr>
          <w:rFonts w:ascii="Palatino Linotype" w:hAnsi="Palatino Linotype" w:cs="Times New Roman"/>
        </w:rPr>
      </w:pPr>
      <w:r>
        <w:rPr>
          <w:rFonts w:ascii="Palatino Linotype" w:hAnsi="Palatino Linotype" w:cs="Times New Roman"/>
        </w:rPr>
        <w:t>The Graduate School requires u</w:t>
      </w:r>
      <w:r w:rsidR="00B15B1D" w:rsidRPr="00A35F1A">
        <w:rPr>
          <w:rFonts w:ascii="Palatino Linotype" w:hAnsi="Palatino Linotype" w:cs="Times New Roman"/>
        </w:rPr>
        <w:t xml:space="preserve">nanimous approval </w:t>
      </w:r>
      <w:r>
        <w:rPr>
          <w:rFonts w:ascii="Palatino Linotype" w:hAnsi="Palatino Linotype" w:cs="Times New Roman"/>
        </w:rPr>
        <w:t xml:space="preserve">by the DAC </w:t>
      </w:r>
      <w:r w:rsidR="005F1B34" w:rsidRPr="00A35F1A">
        <w:rPr>
          <w:rFonts w:ascii="Palatino Linotype" w:hAnsi="Palatino Linotype" w:cs="Times New Roman"/>
        </w:rPr>
        <w:t>for passing the Preliminary E</w:t>
      </w:r>
      <w:r w:rsidR="00B15B1D" w:rsidRPr="00A35F1A">
        <w:rPr>
          <w:rFonts w:ascii="Palatino Linotype" w:hAnsi="Palatino Linotype" w:cs="Times New Roman"/>
        </w:rPr>
        <w:t xml:space="preserve">xamination. The final </w:t>
      </w:r>
      <w:r w:rsidR="002D0F33">
        <w:rPr>
          <w:rFonts w:ascii="Palatino Linotype" w:hAnsi="Palatino Linotype" w:cs="Times New Roman"/>
        </w:rPr>
        <w:t>assessment</w:t>
      </w:r>
      <w:r w:rsidR="00B15B1D" w:rsidRPr="00A35F1A">
        <w:rPr>
          <w:rFonts w:ascii="Palatino Linotype" w:hAnsi="Palatino Linotype" w:cs="Times New Roman"/>
        </w:rPr>
        <w:t xml:space="preserve"> reflects a combination of both the written and oral port</w:t>
      </w:r>
      <w:r>
        <w:rPr>
          <w:rFonts w:ascii="Palatino Linotype" w:hAnsi="Palatino Linotype" w:cs="Times New Roman"/>
        </w:rPr>
        <w:t>ions of the exam and is graded Satisfactory or U</w:t>
      </w:r>
      <w:r w:rsidR="002D0F33">
        <w:rPr>
          <w:rFonts w:ascii="Palatino Linotype" w:hAnsi="Palatino Linotype" w:cs="Times New Roman"/>
        </w:rPr>
        <w:t xml:space="preserve">nsatisfactory.  The DAC Chair must submit the </w:t>
      </w:r>
      <w:r w:rsidR="002D0F33" w:rsidRPr="008F3DF5">
        <w:rPr>
          <w:rFonts w:ascii="Palatino Linotype" w:hAnsi="Palatino Linotype" w:cs="Times New Roman"/>
          <w:b/>
        </w:rPr>
        <w:t>Results of Doctoral Preliminary Exams form</w:t>
      </w:r>
      <w:r w:rsidR="008F3DF5">
        <w:rPr>
          <w:rFonts w:ascii="Palatino Linotype" w:hAnsi="Palatino Linotype" w:cs="Times New Roman"/>
        </w:rPr>
        <w:t xml:space="preserve"> (</w:t>
      </w:r>
      <w:hyperlink r:id="rId42" w:history="1">
        <w:r w:rsidR="008F3DF5" w:rsidRPr="008F3DF5">
          <w:rPr>
            <w:rStyle w:val="Hyperlink"/>
            <w:rFonts w:ascii="Palatino Linotype" w:hAnsi="Palatino Linotype" w:cs="Times New Roman"/>
          </w:rPr>
          <w:t>https://grs.uncg.edu/wp-content/uploads/2012/02/Results-</w:t>
        </w:r>
        <w:r w:rsidR="008F3DF5" w:rsidRPr="008F3DF5">
          <w:rPr>
            <w:rStyle w:val="Hyperlink"/>
            <w:rFonts w:ascii="Palatino Linotype" w:hAnsi="Palatino Linotype" w:cs="Times New Roman"/>
          </w:rPr>
          <w:lastRenderedPageBreak/>
          <w:t>of-Doctoral-Preliminary-Examinations.pdf</w:t>
        </w:r>
      </w:hyperlink>
      <w:r w:rsidR="008F3DF5">
        <w:rPr>
          <w:rFonts w:ascii="Palatino Linotype" w:hAnsi="Palatino Linotype" w:cs="Times New Roman"/>
        </w:rPr>
        <w:t>)</w:t>
      </w:r>
      <w:r w:rsidR="002D0F33">
        <w:rPr>
          <w:rFonts w:ascii="Palatino Linotype" w:hAnsi="Palatino Linotype" w:cs="Times New Roman"/>
        </w:rPr>
        <w:t xml:space="preserve"> to Dr. Catherine Keen Hock upon successful completion of both portions of the Preliminary Exam.</w:t>
      </w:r>
      <w:r w:rsidR="00B15B1D" w:rsidRPr="00A35F1A">
        <w:rPr>
          <w:rFonts w:ascii="Palatino Linotype" w:hAnsi="Palatino Linotype" w:cs="Times New Roman"/>
        </w:rPr>
        <w:t xml:space="preserve"> Approval may be conditional, however, upon the satisfactory completion of additional work as </w:t>
      </w:r>
      <w:r>
        <w:rPr>
          <w:rFonts w:ascii="Palatino Linotype" w:hAnsi="Palatino Linotype" w:cs="Times New Roman"/>
        </w:rPr>
        <w:t>determined</w:t>
      </w:r>
      <w:r w:rsidR="00B15B1D" w:rsidRPr="00A35F1A">
        <w:rPr>
          <w:rFonts w:ascii="Palatino Linotype" w:hAnsi="Palatino Linotype" w:cs="Times New Roman"/>
        </w:rPr>
        <w:t xml:space="preserve"> by the committee. However, if</w:t>
      </w:r>
      <w:r w:rsidR="005F1B34" w:rsidRPr="00A35F1A">
        <w:rPr>
          <w:rFonts w:ascii="Palatino Linotype" w:hAnsi="Palatino Linotype" w:cs="Times New Roman"/>
        </w:rPr>
        <w:t xml:space="preserve"> the student does not pass the Preliminary E</w:t>
      </w:r>
      <w:r w:rsidR="00B15B1D" w:rsidRPr="00A35F1A">
        <w:rPr>
          <w:rFonts w:ascii="Palatino Linotype" w:hAnsi="Palatino Linotype" w:cs="Times New Roman"/>
        </w:rPr>
        <w:t>xamination, no more than one re-examination will be allowed. The re-examination will not be permitted du</w:t>
      </w:r>
      <w:r w:rsidR="00A42961" w:rsidRPr="00A35F1A">
        <w:rPr>
          <w:rFonts w:ascii="Palatino Linotype" w:hAnsi="Palatino Linotype" w:cs="Times New Roman"/>
        </w:rPr>
        <w:t>ring the semester in which the Preliminary E</w:t>
      </w:r>
      <w:r w:rsidR="00B15B1D" w:rsidRPr="00A35F1A">
        <w:rPr>
          <w:rFonts w:ascii="Palatino Linotype" w:hAnsi="Palatino Linotype" w:cs="Times New Roman"/>
        </w:rPr>
        <w:t>xamination was failed. If the student fails to pass the re-examination, The Graduate School will send the student a letter of dismissal from the program.</w:t>
      </w:r>
    </w:p>
    <w:p w14:paraId="0A3503AB" w14:textId="77777777" w:rsidR="005F1B34" w:rsidRPr="00A35F1A" w:rsidRDefault="005F1B34" w:rsidP="005F1B34">
      <w:pPr>
        <w:pStyle w:val="sc-bodytext"/>
        <w:shd w:val="clear" w:color="auto" w:fill="FFFFFF"/>
        <w:spacing w:before="0" w:beforeAutospacing="0" w:after="0" w:afterAutospacing="0"/>
        <w:rPr>
          <w:rFonts w:ascii="Palatino Linotype" w:hAnsi="Palatino Linotype" w:cs="Times New Roman"/>
        </w:rPr>
      </w:pPr>
    </w:p>
    <w:p w14:paraId="6B520321" w14:textId="258460BB" w:rsidR="00B15B1D" w:rsidRPr="002D0F33" w:rsidRDefault="00B15B1D" w:rsidP="002D0F33">
      <w:pPr>
        <w:pStyle w:val="sc-bodytext"/>
        <w:shd w:val="clear" w:color="auto" w:fill="FFFFFF"/>
        <w:spacing w:before="0" w:beforeAutospacing="0" w:after="0" w:afterAutospacing="0"/>
        <w:ind w:left="720"/>
        <w:rPr>
          <w:rFonts w:ascii="Palatino Linotype" w:hAnsi="Palatino Linotype" w:cs="Times New Roman"/>
        </w:rPr>
      </w:pPr>
      <w:r w:rsidRPr="00A35F1A">
        <w:rPr>
          <w:rFonts w:ascii="Palatino Linotype" w:hAnsi="Palatino Linotype" w:cs="Times New Roman"/>
        </w:rPr>
        <w:t xml:space="preserve">The complete </w:t>
      </w:r>
      <w:r w:rsidR="005F1B34" w:rsidRPr="00A35F1A">
        <w:rPr>
          <w:rFonts w:ascii="Palatino Linotype" w:hAnsi="Palatino Linotype" w:cs="Times New Roman"/>
        </w:rPr>
        <w:t>Doctoral Advisory Committee</w:t>
      </w:r>
      <w:r w:rsidRPr="00A35F1A">
        <w:rPr>
          <w:rFonts w:ascii="Palatino Linotype" w:hAnsi="Palatino Linotype" w:cs="Times New Roman"/>
        </w:rPr>
        <w:t xml:space="preserve"> must participate in the holding of t</w:t>
      </w:r>
      <w:r w:rsidR="005F1B34" w:rsidRPr="00A35F1A">
        <w:rPr>
          <w:rFonts w:ascii="Palatino Linotype" w:hAnsi="Palatino Linotype" w:cs="Times New Roman"/>
        </w:rPr>
        <w:t>he Preliminary Oral E</w:t>
      </w:r>
      <w:r w:rsidRPr="00A35F1A">
        <w:rPr>
          <w:rFonts w:ascii="Palatino Linotype" w:hAnsi="Palatino Linotype" w:cs="Times New Roman"/>
        </w:rPr>
        <w:t>xamination.</w:t>
      </w:r>
      <w:r w:rsidR="002D0F33">
        <w:rPr>
          <w:rFonts w:ascii="Palatino Linotype" w:hAnsi="Palatino Linotype" w:cs="Times New Roman"/>
        </w:rPr>
        <w:t xml:space="preserve">  </w:t>
      </w:r>
      <w:r w:rsidRPr="00A35F1A">
        <w:rPr>
          <w:rFonts w:ascii="Palatino Linotype" w:hAnsi="Palatino Linotype" w:cs="BaskOldFace"/>
        </w:rPr>
        <w:t xml:space="preserve">Students should be prepared to discuss the dissertation topic proposal when </w:t>
      </w:r>
      <w:r w:rsidR="005F1B34" w:rsidRPr="00A35F1A">
        <w:rPr>
          <w:rFonts w:ascii="Palatino Linotype" w:hAnsi="Palatino Linotype" w:cs="BaskOldFace"/>
        </w:rPr>
        <w:t>the examination portion of the Oral P</w:t>
      </w:r>
      <w:r w:rsidRPr="00A35F1A">
        <w:rPr>
          <w:rFonts w:ascii="Palatino Linotype" w:hAnsi="Palatino Linotype" w:cs="BaskOldFace"/>
        </w:rPr>
        <w:t>reliminary has concluded.</w:t>
      </w:r>
    </w:p>
    <w:p w14:paraId="444F03DF" w14:textId="77777777" w:rsidR="00B15B1D" w:rsidRPr="00A35F1A" w:rsidRDefault="00B15B1D" w:rsidP="005F1B34">
      <w:pPr>
        <w:widowControl w:val="0"/>
        <w:autoSpaceDE w:val="0"/>
        <w:autoSpaceDN w:val="0"/>
        <w:adjustRightInd w:val="0"/>
        <w:rPr>
          <w:rFonts w:ascii="Palatino Linotype" w:hAnsi="Palatino Linotype" w:cs="BaskOldFace"/>
          <w:sz w:val="20"/>
          <w:szCs w:val="20"/>
        </w:rPr>
      </w:pPr>
    </w:p>
    <w:p w14:paraId="42F0E3A0" w14:textId="627FB3C8" w:rsidR="00B15B1D" w:rsidRPr="00A35F1A" w:rsidRDefault="00822193" w:rsidP="00282A0B">
      <w:pPr>
        <w:widowControl w:val="0"/>
        <w:autoSpaceDE w:val="0"/>
        <w:autoSpaceDN w:val="0"/>
        <w:adjustRightInd w:val="0"/>
        <w:ind w:left="720"/>
        <w:rPr>
          <w:rFonts w:ascii="Palatino Linotype" w:hAnsi="Palatino Linotype" w:cs="BaskOldFace"/>
          <w:i/>
          <w:sz w:val="20"/>
          <w:szCs w:val="20"/>
        </w:rPr>
      </w:pPr>
      <w:r w:rsidRPr="00A35F1A">
        <w:rPr>
          <w:rFonts w:ascii="Palatino Linotype" w:hAnsi="Palatino Linotype" w:cs="BaskOldFace"/>
          <w:i/>
          <w:sz w:val="20"/>
          <w:szCs w:val="20"/>
        </w:rPr>
        <w:t>**</w:t>
      </w:r>
      <w:r w:rsidR="00B15B1D" w:rsidRPr="00A35F1A">
        <w:rPr>
          <w:rFonts w:ascii="Palatino Linotype" w:hAnsi="Palatino Linotype" w:cs="BaskOldFace"/>
          <w:i/>
          <w:sz w:val="20"/>
          <w:szCs w:val="20"/>
        </w:rPr>
        <w:t>Faculty are not normally paid to develop, administer, and evaluate preliminary examinations nor supervise dissertations during the summer months. Students may appeal to the Director of Graduate Studies in Music</w:t>
      </w:r>
      <w:r w:rsidR="005F1B34" w:rsidRPr="00A35F1A">
        <w:rPr>
          <w:rFonts w:ascii="Palatino Linotype" w:hAnsi="Palatino Linotype" w:cs="BaskOldFace"/>
          <w:i/>
          <w:sz w:val="20"/>
          <w:szCs w:val="20"/>
        </w:rPr>
        <w:t xml:space="preserve"> </w:t>
      </w:r>
      <w:r w:rsidR="00B15B1D" w:rsidRPr="00A35F1A">
        <w:rPr>
          <w:rFonts w:ascii="Palatino Linotype" w:hAnsi="Palatino Linotype" w:cs="BaskOldFace"/>
          <w:i/>
          <w:sz w:val="20"/>
          <w:szCs w:val="20"/>
        </w:rPr>
        <w:t>after</w:t>
      </w:r>
      <w:r w:rsidR="00DF084B" w:rsidRPr="00A35F1A">
        <w:rPr>
          <w:rFonts w:ascii="Palatino Linotype" w:hAnsi="Palatino Linotype" w:cs="BaskOldFace"/>
          <w:i/>
          <w:sz w:val="20"/>
          <w:szCs w:val="20"/>
        </w:rPr>
        <w:t xml:space="preserve"> securing approval from the DAC (See “Scheduling the Preliminary Examination”)</w:t>
      </w:r>
    </w:p>
    <w:p w14:paraId="5201CFDC" w14:textId="77777777" w:rsidR="00A34168" w:rsidRPr="00A35F1A" w:rsidRDefault="00A34168" w:rsidP="00D90BEA">
      <w:pPr>
        <w:rPr>
          <w:rFonts w:ascii="Palatino Linotype" w:hAnsi="Palatino Linotype" w:cs="Times New Roman"/>
          <w:b/>
          <w:iCs/>
          <w:sz w:val="20"/>
          <w:szCs w:val="20"/>
          <w:u w:val="single"/>
        </w:rPr>
      </w:pPr>
    </w:p>
    <w:p w14:paraId="2A636F5D" w14:textId="094F96D7" w:rsidR="00D90BEA" w:rsidRPr="00A35F1A" w:rsidRDefault="005E3F81" w:rsidP="00D90BEA">
      <w:pPr>
        <w:rPr>
          <w:rFonts w:ascii="Palatino Linotype" w:hAnsi="Palatino Linotype" w:cs="Times New Roman"/>
          <w:b/>
          <w:iCs/>
          <w:sz w:val="20"/>
          <w:szCs w:val="20"/>
          <w:u w:val="single"/>
        </w:rPr>
      </w:pPr>
      <w:r w:rsidRPr="00A35F1A">
        <w:rPr>
          <w:rFonts w:ascii="Palatino Linotype" w:hAnsi="Palatino Linotype" w:cs="Times New Roman"/>
          <w:b/>
          <w:iCs/>
          <w:sz w:val="20"/>
          <w:szCs w:val="20"/>
          <w:u w:val="single"/>
        </w:rPr>
        <w:t>DISSERTATION</w:t>
      </w:r>
    </w:p>
    <w:p w14:paraId="7A8B2C5C" w14:textId="77777777" w:rsidR="00D90BEA" w:rsidRPr="00A35F1A" w:rsidRDefault="00D90BEA" w:rsidP="00D90BEA">
      <w:pPr>
        <w:rPr>
          <w:rFonts w:ascii="Palatino Linotype" w:hAnsi="Palatino Linotype" w:cs="Times New Roman"/>
          <w:b/>
          <w:iCs/>
          <w:sz w:val="20"/>
          <w:szCs w:val="20"/>
          <w:u w:val="single"/>
        </w:rPr>
      </w:pPr>
    </w:p>
    <w:p w14:paraId="1787DF0D" w14:textId="62F6AB49" w:rsidR="00D90BEA" w:rsidRPr="00A35F1A" w:rsidRDefault="00D90BEA" w:rsidP="00D90BEA">
      <w:pPr>
        <w:pStyle w:val="Default"/>
        <w:rPr>
          <w:rFonts w:ascii="Palatino Linotype" w:hAnsi="Palatino Linotype"/>
          <w:color w:val="auto"/>
          <w:sz w:val="20"/>
          <w:szCs w:val="20"/>
        </w:rPr>
      </w:pPr>
      <w:r w:rsidRPr="00A35F1A">
        <w:rPr>
          <w:rFonts w:ascii="Palatino Linotype" w:hAnsi="Palatino Linotype"/>
          <w:color w:val="auto"/>
          <w:sz w:val="20"/>
          <w:szCs w:val="20"/>
        </w:rPr>
        <w:t>The dissertation for the Doctor of Musical Arts degree comprises three major sections: a performance section, a written section, and an oral defense.</w:t>
      </w:r>
    </w:p>
    <w:p w14:paraId="2C15FD84" w14:textId="77777777" w:rsidR="00D90BEA" w:rsidRPr="00A35F1A" w:rsidRDefault="00D90BEA" w:rsidP="00D90BEA">
      <w:pPr>
        <w:rPr>
          <w:rFonts w:ascii="Palatino Linotype" w:hAnsi="Palatino Linotype" w:cs="Times New Roman"/>
          <w:sz w:val="20"/>
          <w:szCs w:val="20"/>
        </w:rPr>
      </w:pPr>
    </w:p>
    <w:p w14:paraId="5284BE54" w14:textId="62AB7D4E" w:rsidR="00D90BEA" w:rsidRPr="00A35F1A" w:rsidRDefault="00D90BEA" w:rsidP="00D90BEA">
      <w:pPr>
        <w:pStyle w:val="ListParagraph"/>
        <w:numPr>
          <w:ilvl w:val="0"/>
          <w:numId w:val="18"/>
        </w:numPr>
        <w:rPr>
          <w:rFonts w:ascii="Palatino Linotype" w:hAnsi="Palatino Linotype" w:cs="Times New Roman"/>
          <w:strike/>
          <w:sz w:val="20"/>
          <w:szCs w:val="20"/>
        </w:rPr>
      </w:pPr>
      <w:r w:rsidRPr="00A35F1A">
        <w:rPr>
          <w:rFonts w:ascii="Palatino Linotype" w:hAnsi="Palatino Linotype" w:cs="Times New Roman"/>
          <w:sz w:val="20"/>
          <w:szCs w:val="20"/>
        </w:rPr>
        <w:t xml:space="preserve">Performance. Three recitals are required for all DMA students to fulfill the performance portion of the DMA Dissertation. </w:t>
      </w:r>
    </w:p>
    <w:p w14:paraId="498676BB" w14:textId="67F2F6B2" w:rsidR="00D90BEA" w:rsidRPr="00A35F1A" w:rsidRDefault="00D90BEA" w:rsidP="00D90BEA">
      <w:pPr>
        <w:pStyle w:val="ListParagraph"/>
        <w:numPr>
          <w:ilvl w:val="0"/>
          <w:numId w:val="18"/>
        </w:numPr>
        <w:rPr>
          <w:rFonts w:ascii="Palatino Linotype" w:hAnsi="Palatino Linotype" w:cs="Times New Roman"/>
          <w:sz w:val="20"/>
          <w:szCs w:val="20"/>
        </w:rPr>
      </w:pPr>
      <w:r w:rsidRPr="00A35F1A">
        <w:rPr>
          <w:rFonts w:ascii="Palatino Linotype" w:hAnsi="Palatino Linotype"/>
          <w:sz w:val="20"/>
          <w:szCs w:val="20"/>
        </w:rPr>
        <w:t>Doctoral Document. T</w:t>
      </w:r>
      <w:r w:rsidRPr="00A35F1A">
        <w:rPr>
          <w:rFonts w:ascii="Palatino Linotype" w:hAnsi="Palatino Linotype" w:cs="Times New Roman"/>
          <w:sz w:val="20"/>
          <w:szCs w:val="20"/>
        </w:rPr>
        <w:t xml:space="preserve">he written portion of the dissertation is a document that represents original scholarship, is carried out at the highest level of scholarship, and is relevant to the particular major field's repertory, pedagogy, history, or practice. </w:t>
      </w:r>
    </w:p>
    <w:p w14:paraId="6CD38C6E" w14:textId="49D4FA8F" w:rsidR="005E3F81" w:rsidRPr="00A35F1A" w:rsidRDefault="00D90BEA" w:rsidP="005E3F81">
      <w:pPr>
        <w:pStyle w:val="ListParagraph"/>
        <w:numPr>
          <w:ilvl w:val="0"/>
          <w:numId w:val="18"/>
        </w:numPr>
        <w:rPr>
          <w:rFonts w:ascii="Palatino Linotype" w:hAnsi="Palatino Linotype"/>
          <w:sz w:val="20"/>
          <w:szCs w:val="20"/>
        </w:rPr>
      </w:pPr>
      <w:r w:rsidRPr="00A35F1A">
        <w:rPr>
          <w:rFonts w:ascii="Palatino Linotype" w:hAnsi="Palatino Linotype" w:cs="Times New Roman"/>
          <w:sz w:val="20"/>
          <w:szCs w:val="20"/>
        </w:rPr>
        <w:t>Defense of the Document. The doctoral candidate who has successfully completed all other requirements for the degree must defend the dissertation orally (Final Oral Examination).</w:t>
      </w:r>
    </w:p>
    <w:p w14:paraId="566D1293" w14:textId="77777777" w:rsidR="005E3F81" w:rsidRPr="00A35F1A" w:rsidRDefault="005E3F81" w:rsidP="005E3F81">
      <w:pPr>
        <w:widowControl w:val="0"/>
        <w:autoSpaceDE w:val="0"/>
        <w:autoSpaceDN w:val="0"/>
        <w:adjustRightInd w:val="0"/>
        <w:rPr>
          <w:rFonts w:ascii="Palatino Linotype" w:hAnsi="Palatino Linotype" w:cs="BaskOldFace"/>
          <w:b/>
          <w:sz w:val="20"/>
          <w:szCs w:val="20"/>
        </w:rPr>
      </w:pPr>
    </w:p>
    <w:p w14:paraId="6914288A" w14:textId="4D399555" w:rsidR="005E3F81" w:rsidRPr="00A35F1A" w:rsidRDefault="00282A0B" w:rsidP="005E3F81">
      <w:pPr>
        <w:widowControl w:val="0"/>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 xml:space="preserve">- </w:t>
      </w:r>
      <w:r w:rsidR="005E3F81" w:rsidRPr="00A35F1A">
        <w:rPr>
          <w:rFonts w:ascii="Palatino Linotype" w:hAnsi="Palatino Linotype" w:cs="BaskOldFace"/>
          <w:i/>
          <w:sz w:val="20"/>
          <w:szCs w:val="20"/>
        </w:rPr>
        <w:t>PERFORMANCE SECTION OF THE DMA DISSERTATION</w:t>
      </w:r>
    </w:p>
    <w:p w14:paraId="3B401CBF" w14:textId="77777777" w:rsidR="00B114FF" w:rsidRPr="00A35F1A" w:rsidRDefault="00B114FF" w:rsidP="00282A0B">
      <w:pPr>
        <w:widowControl w:val="0"/>
        <w:autoSpaceDE w:val="0"/>
        <w:autoSpaceDN w:val="0"/>
        <w:adjustRightInd w:val="0"/>
        <w:ind w:firstLine="720"/>
        <w:rPr>
          <w:rFonts w:ascii="Palatino Linotype" w:hAnsi="Palatino Linotype" w:cs="BaskOldFace"/>
          <w:b/>
          <w:sz w:val="20"/>
          <w:szCs w:val="20"/>
        </w:rPr>
      </w:pPr>
    </w:p>
    <w:p w14:paraId="2D40D88D" w14:textId="77777777" w:rsidR="005E3F81" w:rsidRPr="00A35F1A" w:rsidRDefault="005E3F81" w:rsidP="00282A0B">
      <w:pPr>
        <w:widowControl w:val="0"/>
        <w:autoSpaceDE w:val="0"/>
        <w:autoSpaceDN w:val="0"/>
        <w:adjustRightInd w:val="0"/>
        <w:ind w:firstLine="720"/>
        <w:rPr>
          <w:rFonts w:ascii="Palatino Linotype" w:hAnsi="Palatino Linotype" w:cs="BaskOldFace"/>
          <w:b/>
          <w:sz w:val="20"/>
          <w:szCs w:val="20"/>
        </w:rPr>
      </w:pPr>
      <w:r w:rsidRPr="00A35F1A">
        <w:rPr>
          <w:rFonts w:ascii="Palatino Linotype" w:hAnsi="Palatino Linotype" w:cs="BaskOldFace"/>
          <w:b/>
          <w:sz w:val="20"/>
          <w:szCs w:val="20"/>
        </w:rPr>
        <w:t>Recital Requirements</w:t>
      </w:r>
    </w:p>
    <w:p w14:paraId="0CB85047" w14:textId="3522CB0D" w:rsidR="005E3F81" w:rsidRPr="00A35F1A" w:rsidRDefault="005E3F81" w:rsidP="00282A0B">
      <w:pPr>
        <w:ind w:left="720"/>
        <w:rPr>
          <w:rFonts w:ascii="Palatino Linotype" w:hAnsi="Palatino Linotype"/>
          <w:sz w:val="18"/>
          <w:szCs w:val="18"/>
        </w:rPr>
      </w:pPr>
      <w:r w:rsidRPr="00A35F1A">
        <w:rPr>
          <w:rFonts w:ascii="Palatino Linotype" w:hAnsi="Palatino Linotype" w:cs="BaskOldFace"/>
          <w:sz w:val="20"/>
          <w:szCs w:val="20"/>
        </w:rPr>
        <w:t xml:space="preserve">Three Dissertation Recitals are required and each must contain a minimum of 50 minutes of music. The student’s Doctoral Advisory Committee must unanimously approve exceptions to this minimum requirement. Candidates must complete two dissertation recitals before taking their Preliminary Examinations. The candidate’s performance instructor, the DAC, and the respective department will determine the nature, content, and type of recitals approved for presentation. Repertoire should be of a professional level in artistic merit and technical challenge. A candidate who is provided opportunity for performance of a concerto or comparable solo work with orchestra or other instrumental ensemble may apply, in advance, with approval of the major professor, to the DAC for acceptance of the performance as one of (or a portion of) the dissertation recitals. Following the same procedure, voice students may substitute one major operatic role for one dissertation recital. </w:t>
      </w:r>
      <w:r w:rsidR="00826E95" w:rsidRPr="00A35F1A">
        <w:rPr>
          <w:rFonts w:ascii="Palatino Linotype" w:hAnsi="Palatino Linotype"/>
          <w:sz w:val="20"/>
          <w:szCs w:val="20"/>
        </w:rPr>
        <w:t xml:space="preserve">Voice students who receive approval to substitute a major operatic role for the first dissertation recital (in the first year of study) must successfully complete a Continuation Jury prior to the end of the second semester of the degree program. </w:t>
      </w:r>
      <w:r w:rsidRPr="00A35F1A">
        <w:rPr>
          <w:rFonts w:ascii="Palatino Linotype" w:hAnsi="Palatino Linotype" w:cs="BaskOldFace"/>
          <w:sz w:val="20"/>
          <w:szCs w:val="20"/>
        </w:rPr>
        <w:t>For keyboard students, no more than one of the required recitals may be fulfilled through any combination of concerto or chamber music performances.</w:t>
      </w:r>
    </w:p>
    <w:p w14:paraId="15EC7489" w14:textId="77777777" w:rsidR="005E3F81" w:rsidRPr="00A35F1A" w:rsidRDefault="005E3F81" w:rsidP="005E3F81">
      <w:pPr>
        <w:widowControl w:val="0"/>
        <w:autoSpaceDE w:val="0"/>
        <w:autoSpaceDN w:val="0"/>
        <w:adjustRightInd w:val="0"/>
        <w:rPr>
          <w:rFonts w:ascii="Palatino Linotype" w:hAnsi="Palatino Linotype" w:cs="BaskOldFace"/>
          <w:sz w:val="20"/>
          <w:szCs w:val="20"/>
        </w:rPr>
      </w:pPr>
    </w:p>
    <w:p w14:paraId="2B3F5CD9" w14:textId="15F7D04C" w:rsidR="005E3F81" w:rsidRPr="00A35F1A" w:rsidRDefault="005E3F81" w:rsidP="00282A0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lastRenderedPageBreak/>
        <w:t>A student must be enrol</w:t>
      </w:r>
      <w:r w:rsidR="001F1303">
        <w:rPr>
          <w:rFonts w:ascii="Palatino Linotype" w:hAnsi="Palatino Linotype" w:cs="BaskOldFace"/>
          <w:sz w:val="20"/>
          <w:szCs w:val="20"/>
        </w:rPr>
        <w:t>led for dissertation credit (MUP</w:t>
      </w:r>
      <w:r w:rsidRPr="00A35F1A">
        <w:rPr>
          <w:rFonts w:ascii="Palatino Linotype" w:hAnsi="Palatino Linotype" w:cs="BaskOldFace"/>
          <w:sz w:val="20"/>
          <w:szCs w:val="20"/>
        </w:rPr>
        <w:t xml:space="preserve"> 799) when presenting a degree recital except that, with the permission of the major professor, a degree recital may be presented during the first four weeks of a semester without being enrolled if the student was enrolled during the previous semester. The four weeks are counted from the first day of classes. The grace period may not be extended by use of an “I” grade. DMA students need not be enrolled in performance studies when presenting a dissertation recital off-campus.</w:t>
      </w:r>
    </w:p>
    <w:p w14:paraId="38D9C9B3" w14:textId="77777777" w:rsidR="005E3F81" w:rsidRPr="00A35F1A" w:rsidRDefault="005E3F81" w:rsidP="005E3F81">
      <w:pPr>
        <w:widowControl w:val="0"/>
        <w:autoSpaceDE w:val="0"/>
        <w:autoSpaceDN w:val="0"/>
        <w:adjustRightInd w:val="0"/>
        <w:rPr>
          <w:rFonts w:ascii="Palatino Linotype" w:hAnsi="Palatino Linotype" w:cs="BaskOldFace"/>
          <w:sz w:val="20"/>
          <w:szCs w:val="20"/>
        </w:rPr>
      </w:pPr>
    </w:p>
    <w:p w14:paraId="60E279B8" w14:textId="39DC499A" w:rsidR="007B0236" w:rsidRPr="00A35F1A" w:rsidRDefault="005E3F81" w:rsidP="00A34168">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 xml:space="preserve">The student is responsible for scheduling recitals when the entire Doctoral Advisory Committee can be present. In compliance with regulations regarding dissertation work, the recital evaluations must receive unanimous committee evaluations. In cases of non-unanimity, the DAC Chair is encouraged to convene the committee to discuss, reevaluate, and confirm the original evaluations so that the student may be appropriately notified. The student will be notified orally by the DAC Chair of the results of recital evaluations within one week of the performance. </w:t>
      </w:r>
      <w:r w:rsidR="00457D96">
        <w:rPr>
          <w:rFonts w:ascii="Palatino Linotype" w:hAnsi="Palatino Linotype" w:cs="BaskOldFace"/>
          <w:b/>
          <w:sz w:val="20"/>
          <w:szCs w:val="20"/>
        </w:rPr>
        <w:t>Each member of the</w:t>
      </w:r>
      <w:r w:rsidRPr="00A34168">
        <w:rPr>
          <w:rFonts w:ascii="Palatino Linotype" w:hAnsi="Palatino Linotype" w:cs="BaskOldFace"/>
          <w:b/>
          <w:sz w:val="20"/>
          <w:szCs w:val="20"/>
        </w:rPr>
        <w:t xml:space="preserve"> DAC is responsible for </w:t>
      </w:r>
      <w:r w:rsidR="00457D96">
        <w:rPr>
          <w:rFonts w:ascii="Palatino Linotype" w:hAnsi="Palatino Linotype" w:cs="BaskOldFace"/>
          <w:b/>
          <w:sz w:val="20"/>
          <w:szCs w:val="20"/>
        </w:rPr>
        <w:t>submitting a DMA</w:t>
      </w:r>
      <w:r w:rsidRPr="00A34168">
        <w:rPr>
          <w:rFonts w:ascii="Palatino Linotype" w:hAnsi="Palatino Linotype" w:cs="BaskOldFace"/>
          <w:b/>
          <w:sz w:val="20"/>
          <w:szCs w:val="20"/>
        </w:rPr>
        <w:t xml:space="preserve"> </w:t>
      </w:r>
      <w:r w:rsidR="00457D96">
        <w:rPr>
          <w:rFonts w:ascii="Palatino Linotype" w:hAnsi="Palatino Linotype" w:cs="BaskOldFace"/>
          <w:b/>
          <w:sz w:val="20"/>
          <w:szCs w:val="20"/>
        </w:rPr>
        <w:t>Recital Evaluation Rubric</w:t>
      </w:r>
      <w:r w:rsidRPr="00A35F1A">
        <w:rPr>
          <w:rFonts w:ascii="Palatino Linotype" w:hAnsi="Palatino Linotype" w:cs="BaskOldFace"/>
          <w:sz w:val="20"/>
          <w:szCs w:val="20"/>
        </w:rPr>
        <w:t xml:space="preserve"> </w:t>
      </w:r>
      <w:r w:rsidR="00457F73">
        <w:rPr>
          <w:rFonts w:ascii="Palatino Linotype" w:hAnsi="Palatino Linotype" w:cs="BaskOldFace"/>
          <w:sz w:val="20"/>
          <w:szCs w:val="20"/>
        </w:rPr>
        <w:t>(</w:t>
      </w:r>
      <w:hyperlink r:id="rId43" w:history="1">
        <w:r w:rsidR="00457D96">
          <w:rPr>
            <w:rStyle w:val="Hyperlink"/>
            <w:rFonts w:ascii="Palatino Linotype" w:hAnsi="Palatino Linotype" w:cs="BaskOldFace"/>
            <w:sz w:val="20"/>
            <w:szCs w:val="20"/>
          </w:rPr>
          <w:t>https://vpa.uncg.edu/music/music-forms/evaluation-rubrics/</w:t>
        </w:r>
      </w:hyperlink>
      <w:r w:rsidR="00457D96">
        <w:rPr>
          <w:rFonts w:ascii="Palatino Linotype" w:hAnsi="Palatino Linotype" w:cs="BaskOldFace"/>
          <w:sz w:val="20"/>
          <w:szCs w:val="20"/>
        </w:rPr>
        <w:t>).</w:t>
      </w:r>
    </w:p>
    <w:p w14:paraId="5B26F805" w14:textId="77777777" w:rsidR="00CE7543" w:rsidRDefault="00CE7543" w:rsidP="00282A0B">
      <w:pPr>
        <w:widowControl w:val="0"/>
        <w:autoSpaceDE w:val="0"/>
        <w:autoSpaceDN w:val="0"/>
        <w:adjustRightInd w:val="0"/>
        <w:ind w:firstLine="720"/>
        <w:rPr>
          <w:rFonts w:ascii="Palatino Linotype" w:hAnsi="Palatino Linotype" w:cs="BaskOldFace"/>
          <w:b/>
          <w:sz w:val="20"/>
          <w:szCs w:val="20"/>
        </w:rPr>
      </w:pPr>
    </w:p>
    <w:p w14:paraId="7CBAED98" w14:textId="77037831" w:rsidR="00767818" w:rsidRPr="00A35F1A" w:rsidRDefault="00767818" w:rsidP="00282A0B">
      <w:pPr>
        <w:widowControl w:val="0"/>
        <w:autoSpaceDE w:val="0"/>
        <w:autoSpaceDN w:val="0"/>
        <w:adjustRightInd w:val="0"/>
        <w:ind w:firstLine="720"/>
        <w:rPr>
          <w:rFonts w:ascii="Palatino Linotype" w:hAnsi="Palatino Linotype" w:cs="BaskOldFace"/>
          <w:b/>
          <w:sz w:val="20"/>
          <w:szCs w:val="20"/>
        </w:rPr>
      </w:pPr>
      <w:r w:rsidRPr="00A35F1A">
        <w:rPr>
          <w:rFonts w:ascii="Palatino Linotype" w:hAnsi="Palatino Linotype" w:cs="BaskOldFace"/>
          <w:b/>
          <w:sz w:val="20"/>
          <w:szCs w:val="20"/>
        </w:rPr>
        <w:t>Recital Documentation</w:t>
      </w:r>
    </w:p>
    <w:p w14:paraId="2A39E31F" w14:textId="3CD4D727" w:rsidR="00767818" w:rsidRPr="00A35F1A" w:rsidRDefault="00767818" w:rsidP="00282A0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Arrangements must be made well in advance for performance hall reservations, piano tuning, recording, and printing of programs. The student is solel</w:t>
      </w:r>
      <w:r w:rsidR="00827DB5">
        <w:rPr>
          <w:rFonts w:ascii="Palatino Linotype" w:hAnsi="Palatino Linotype" w:cs="BaskOldFace"/>
          <w:sz w:val="20"/>
          <w:szCs w:val="20"/>
        </w:rPr>
        <w:t xml:space="preserve">y responsible for submitting the </w:t>
      </w:r>
      <w:r w:rsidR="00827DB5" w:rsidRPr="00457F73">
        <w:rPr>
          <w:rFonts w:ascii="Palatino Linotype" w:hAnsi="Palatino Linotype" w:cs="BaskOldFace"/>
          <w:b/>
          <w:sz w:val="20"/>
          <w:szCs w:val="20"/>
        </w:rPr>
        <w:t>Online Recital Request Form</w:t>
      </w:r>
      <w:r w:rsidR="00827DB5">
        <w:rPr>
          <w:rFonts w:ascii="Palatino Linotype" w:hAnsi="Palatino Linotype" w:cs="BaskOldFace"/>
          <w:sz w:val="20"/>
          <w:szCs w:val="20"/>
        </w:rPr>
        <w:t xml:space="preserve"> </w:t>
      </w:r>
      <w:r w:rsidR="00457F73">
        <w:rPr>
          <w:rFonts w:ascii="Palatino Linotype" w:hAnsi="Palatino Linotype" w:cs="BaskOldFace"/>
          <w:sz w:val="20"/>
          <w:szCs w:val="20"/>
        </w:rPr>
        <w:t>(</w:t>
      </w:r>
      <w:hyperlink r:id="rId44" w:history="1">
        <w:r w:rsidR="0054338B">
          <w:rPr>
            <w:rStyle w:val="Hyperlink"/>
            <w:rFonts w:ascii="Palatino Linotype" w:hAnsi="Palatino Linotype" w:cs="BaskOldFace"/>
            <w:sz w:val="20"/>
            <w:szCs w:val="20"/>
          </w:rPr>
          <w:t>https://vpa.uncg.edu/music/performances/reserve-a-space/</w:t>
        </w:r>
      </w:hyperlink>
      <w:r w:rsidR="00457F73">
        <w:rPr>
          <w:rFonts w:ascii="Palatino Linotype" w:hAnsi="Palatino Linotype" w:cs="BaskOldFace"/>
          <w:sz w:val="20"/>
          <w:szCs w:val="20"/>
        </w:rPr>
        <w:t xml:space="preserve">) </w:t>
      </w:r>
      <w:r w:rsidR="00827DB5">
        <w:rPr>
          <w:rFonts w:ascii="Palatino Linotype" w:hAnsi="Palatino Linotype" w:cs="BaskOldFace"/>
          <w:sz w:val="20"/>
          <w:szCs w:val="20"/>
        </w:rPr>
        <w:t>to make</w:t>
      </w:r>
      <w:r w:rsidRPr="00A35F1A">
        <w:rPr>
          <w:rFonts w:ascii="Palatino Linotype" w:hAnsi="Palatino Linotype" w:cs="BaskOldFace"/>
          <w:sz w:val="20"/>
          <w:szCs w:val="20"/>
        </w:rPr>
        <w:t xml:space="preserve"> such</w:t>
      </w:r>
      <w:r w:rsidR="00D97007">
        <w:rPr>
          <w:rFonts w:ascii="Palatino Linotype" w:hAnsi="Palatino Linotype" w:cs="BaskOldFace"/>
          <w:sz w:val="20"/>
          <w:szCs w:val="20"/>
        </w:rPr>
        <w:t xml:space="preserve"> arrangements. School of Music </w:t>
      </w:r>
      <w:r w:rsidRPr="00A35F1A">
        <w:rPr>
          <w:rFonts w:ascii="Palatino Linotype" w:hAnsi="Palatino Linotype" w:cs="BaskOldFace"/>
          <w:sz w:val="20"/>
          <w:szCs w:val="20"/>
        </w:rPr>
        <w:t xml:space="preserve">personnel and resources must be used for all official recordings. The Director of Graduate Studies must approve any exception to this policy. There is a fee for recording and the printing of programs. The student is solely responsible for providing recital documentation to </w:t>
      </w:r>
      <w:r w:rsidR="004F23BD">
        <w:rPr>
          <w:rFonts w:ascii="Palatino Linotype" w:hAnsi="Palatino Linotype" w:cs="BaskOldFace"/>
          <w:sz w:val="20"/>
          <w:szCs w:val="20"/>
        </w:rPr>
        <w:t>the</w:t>
      </w:r>
      <w:r w:rsidR="00FE7477">
        <w:rPr>
          <w:rFonts w:ascii="Palatino Linotype" w:hAnsi="Palatino Linotype" w:cs="BaskOldFace"/>
          <w:sz w:val="20"/>
          <w:szCs w:val="20"/>
        </w:rPr>
        <w:t xml:space="preserve"> </w:t>
      </w:r>
      <w:r w:rsidRPr="00A35F1A">
        <w:rPr>
          <w:rFonts w:ascii="Palatino Linotype" w:hAnsi="Palatino Linotype" w:cs="BaskOldFace"/>
          <w:sz w:val="20"/>
          <w:szCs w:val="20"/>
        </w:rPr>
        <w:t xml:space="preserve">Music </w:t>
      </w:r>
      <w:r w:rsidR="00FE7477">
        <w:rPr>
          <w:rFonts w:ascii="Palatino Linotype" w:hAnsi="Palatino Linotype" w:cs="BaskOldFace"/>
          <w:sz w:val="20"/>
          <w:szCs w:val="20"/>
        </w:rPr>
        <w:t xml:space="preserve">Student Services </w:t>
      </w:r>
      <w:r w:rsidR="004F23BD">
        <w:rPr>
          <w:rFonts w:ascii="Palatino Linotype" w:hAnsi="Palatino Linotype" w:cs="BaskOldFace"/>
          <w:sz w:val="20"/>
          <w:szCs w:val="20"/>
        </w:rPr>
        <w:t>Office</w:t>
      </w:r>
      <w:r w:rsidRPr="00A35F1A">
        <w:rPr>
          <w:rFonts w:ascii="Palatino Linotype" w:hAnsi="Palatino Linotype" w:cs="BaskOldFace"/>
          <w:sz w:val="20"/>
          <w:szCs w:val="20"/>
        </w:rPr>
        <w:t xml:space="preserve">. </w:t>
      </w:r>
      <w:r w:rsidR="00D97007">
        <w:rPr>
          <w:rFonts w:ascii="Palatino Linotype" w:hAnsi="Palatino Linotype" w:cs="BaskOldFace"/>
          <w:sz w:val="20"/>
          <w:szCs w:val="20"/>
        </w:rPr>
        <w:t>At least one printed program</w:t>
      </w:r>
      <w:r w:rsidRPr="00A35F1A">
        <w:rPr>
          <w:rFonts w:ascii="Palatino Linotype" w:hAnsi="Palatino Linotype" w:cs="BaskOldFace"/>
          <w:sz w:val="20"/>
          <w:szCs w:val="20"/>
        </w:rPr>
        <w:t xml:space="preserve"> shall be submitted to the </w:t>
      </w:r>
      <w:r w:rsidR="00FE7477">
        <w:rPr>
          <w:rFonts w:ascii="Palatino Linotype" w:hAnsi="Palatino Linotype" w:cs="BaskOldFace"/>
          <w:sz w:val="20"/>
          <w:szCs w:val="20"/>
        </w:rPr>
        <w:t>Music Student Services office</w:t>
      </w:r>
      <w:r w:rsidRPr="00A35F1A">
        <w:rPr>
          <w:rFonts w:ascii="Palatino Linotype" w:hAnsi="Palatino Linotype" w:cs="BaskOldFace"/>
          <w:sz w:val="20"/>
          <w:szCs w:val="20"/>
        </w:rPr>
        <w:t xml:space="preserve"> for the student’s file. </w:t>
      </w:r>
    </w:p>
    <w:p w14:paraId="09CADC54" w14:textId="77777777" w:rsidR="00767818" w:rsidRPr="00A35F1A" w:rsidRDefault="00767818" w:rsidP="00767818">
      <w:pPr>
        <w:widowControl w:val="0"/>
        <w:autoSpaceDE w:val="0"/>
        <w:autoSpaceDN w:val="0"/>
        <w:adjustRightInd w:val="0"/>
        <w:rPr>
          <w:rFonts w:ascii="Palatino Linotype" w:hAnsi="Palatino Linotype" w:cs="BaskOldFace"/>
          <w:sz w:val="20"/>
          <w:szCs w:val="20"/>
        </w:rPr>
      </w:pPr>
    </w:p>
    <w:p w14:paraId="72600B0D" w14:textId="202A48FE" w:rsidR="005E3F81" w:rsidRPr="00A35F1A" w:rsidRDefault="00767818" w:rsidP="00282A0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Doctoral recital recordings are considered examinations, and like examinations, may not be altered once they have been recorded. Alteration includes deletion of material, substitution of material, or editing of material. The recital recordings are to be catalogued and housed in the Music Library after each one is recorded.</w:t>
      </w:r>
    </w:p>
    <w:p w14:paraId="4E8AB052" w14:textId="77777777" w:rsidR="00767818" w:rsidRPr="00A35F1A" w:rsidRDefault="00767818" w:rsidP="00767818">
      <w:pPr>
        <w:widowControl w:val="0"/>
        <w:autoSpaceDE w:val="0"/>
        <w:autoSpaceDN w:val="0"/>
        <w:adjustRightInd w:val="0"/>
        <w:rPr>
          <w:rFonts w:ascii="Palatino Linotype" w:hAnsi="Palatino Linotype" w:cs="BaskOldFace"/>
          <w:sz w:val="20"/>
          <w:szCs w:val="20"/>
        </w:rPr>
      </w:pPr>
    </w:p>
    <w:p w14:paraId="2BD06F94" w14:textId="77777777" w:rsidR="00767818" w:rsidRPr="00A35F1A" w:rsidRDefault="00767818" w:rsidP="00282A0B">
      <w:pPr>
        <w:widowControl w:val="0"/>
        <w:autoSpaceDE w:val="0"/>
        <w:autoSpaceDN w:val="0"/>
        <w:adjustRightInd w:val="0"/>
        <w:ind w:firstLine="720"/>
        <w:rPr>
          <w:rFonts w:ascii="Palatino Linotype" w:hAnsi="Palatino Linotype" w:cs="BaskOldFace"/>
          <w:b/>
          <w:sz w:val="20"/>
          <w:szCs w:val="20"/>
        </w:rPr>
      </w:pPr>
      <w:r w:rsidRPr="00A35F1A">
        <w:rPr>
          <w:rFonts w:ascii="Palatino Linotype" w:hAnsi="Palatino Linotype" w:cs="BaskOldFace"/>
          <w:b/>
          <w:sz w:val="20"/>
          <w:szCs w:val="20"/>
        </w:rPr>
        <w:t>Canceling or postponing the doctoral dissertation recital</w:t>
      </w:r>
    </w:p>
    <w:p w14:paraId="2A86B23A" w14:textId="0FEE6D20" w:rsidR="00767818" w:rsidRPr="00A35F1A" w:rsidRDefault="00767818" w:rsidP="00282A0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 xml:space="preserve">A student must perform the scheduled recital unless there is an extreme reason for a cancellation. Inadequate preparation is not normally considered an adequate excuse. A student wishing to reschedule will be placed at the end of the waiting list for available recital times. In the event that a recital must be canceled or postponed, the performer must report the cancellation to the </w:t>
      </w:r>
      <w:r w:rsidR="00FC77B9">
        <w:rPr>
          <w:rFonts w:ascii="Palatino Linotype" w:hAnsi="Palatino Linotype" w:cs="BaskOldFace"/>
          <w:sz w:val="20"/>
          <w:szCs w:val="20"/>
        </w:rPr>
        <w:t xml:space="preserve">Events Coordinator (Dennis Hopson) and Graduate Student Services Associate (Cat Keen Hock) </w:t>
      </w:r>
      <w:r w:rsidRPr="00A35F1A">
        <w:rPr>
          <w:rFonts w:ascii="Palatino Linotype" w:hAnsi="Palatino Linotype" w:cs="BaskOldFace"/>
          <w:sz w:val="20"/>
          <w:szCs w:val="20"/>
        </w:rPr>
        <w:t>as soon as possible. The student must pay for another printing if the programs have already been printed.</w:t>
      </w:r>
    </w:p>
    <w:p w14:paraId="0C701D76" w14:textId="77777777" w:rsidR="00767818" w:rsidRPr="00A35F1A" w:rsidRDefault="00767818" w:rsidP="00767818">
      <w:pPr>
        <w:widowControl w:val="0"/>
        <w:autoSpaceDE w:val="0"/>
        <w:autoSpaceDN w:val="0"/>
        <w:adjustRightInd w:val="0"/>
        <w:rPr>
          <w:rFonts w:ascii="Palatino Linotype" w:hAnsi="Palatino Linotype" w:cs="BaskOldFace"/>
          <w:sz w:val="20"/>
          <w:szCs w:val="20"/>
        </w:rPr>
      </w:pPr>
    </w:p>
    <w:p w14:paraId="4426E8CC" w14:textId="77777777" w:rsidR="00767818" w:rsidRPr="00A35F1A" w:rsidRDefault="00767818" w:rsidP="00282A0B">
      <w:pPr>
        <w:widowControl w:val="0"/>
        <w:autoSpaceDE w:val="0"/>
        <w:autoSpaceDN w:val="0"/>
        <w:adjustRightInd w:val="0"/>
        <w:ind w:firstLine="720"/>
        <w:rPr>
          <w:rFonts w:ascii="Palatino Linotype" w:hAnsi="Palatino Linotype" w:cs="BaskOldFace"/>
          <w:b/>
          <w:sz w:val="20"/>
          <w:szCs w:val="20"/>
        </w:rPr>
      </w:pPr>
      <w:r w:rsidRPr="00A35F1A">
        <w:rPr>
          <w:rFonts w:ascii="Palatino Linotype" w:hAnsi="Palatino Linotype" w:cs="BaskOldFace"/>
          <w:b/>
          <w:sz w:val="20"/>
          <w:szCs w:val="20"/>
        </w:rPr>
        <w:t>Non-local recitals</w:t>
      </w:r>
    </w:p>
    <w:p w14:paraId="23BDA50A" w14:textId="0105BA5A" w:rsidR="00767818" w:rsidRDefault="00767818" w:rsidP="00282A0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 xml:space="preserve">In cases where non-local recital performance for dissertation credit is approved in advance by the DAC, a </w:t>
      </w:r>
      <w:r w:rsidR="00667A10">
        <w:rPr>
          <w:rFonts w:ascii="Palatino Linotype" w:hAnsi="Palatino Linotype" w:cs="BaskOldFace"/>
          <w:sz w:val="20"/>
          <w:szCs w:val="20"/>
        </w:rPr>
        <w:t>video</w:t>
      </w:r>
      <w:r w:rsidRPr="00A35F1A">
        <w:rPr>
          <w:rFonts w:ascii="Palatino Linotype" w:hAnsi="Palatino Linotype" w:cs="BaskOldFace"/>
          <w:sz w:val="20"/>
          <w:szCs w:val="20"/>
        </w:rPr>
        <w:t xml:space="preserve"> recording and a </w:t>
      </w:r>
      <w:r w:rsidR="004F23BD" w:rsidRPr="00A35F1A">
        <w:rPr>
          <w:rFonts w:ascii="Palatino Linotype" w:hAnsi="Palatino Linotype" w:cs="BaskOldFace"/>
          <w:sz w:val="20"/>
          <w:szCs w:val="20"/>
        </w:rPr>
        <w:t>high-quality</w:t>
      </w:r>
      <w:r w:rsidRPr="00A35F1A">
        <w:rPr>
          <w:rFonts w:ascii="Palatino Linotype" w:hAnsi="Palatino Linotype" w:cs="BaskOldFace"/>
          <w:sz w:val="20"/>
          <w:szCs w:val="20"/>
        </w:rPr>
        <w:t xml:space="preserve"> audio recording of the complete recital must be submitted immediately after the recital to the </w:t>
      </w:r>
      <w:r w:rsidR="00D97007">
        <w:rPr>
          <w:rFonts w:ascii="Palatino Linotype" w:hAnsi="Palatino Linotype" w:cs="BaskOldFace"/>
          <w:sz w:val="20"/>
          <w:szCs w:val="20"/>
        </w:rPr>
        <w:t>School</w:t>
      </w:r>
      <w:r w:rsidRPr="00A35F1A">
        <w:rPr>
          <w:rFonts w:ascii="Palatino Linotype" w:hAnsi="Palatino Linotype" w:cs="BaskOldFace"/>
          <w:sz w:val="20"/>
          <w:szCs w:val="20"/>
        </w:rPr>
        <w:t xml:space="preserve"> of Music office. Printed programs and any other appropriate documentation should accompany the recordings. All recordings must be unedited originals. The DAC will then review all recital materials independently and submit blind evaluation to the </w:t>
      </w:r>
      <w:r w:rsidR="00FE7477">
        <w:rPr>
          <w:rFonts w:ascii="Palatino Linotype" w:hAnsi="Palatino Linotype" w:cs="BaskOldFace"/>
          <w:sz w:val="20"/>
          <w:szCs w:val="20"/>
        </w:rPr>
        <w:t>Music Student Services</w:t>
      </w:r>
      <w:r w:rsidRPr="00A35F1A">
        <w:rPr>
          <w:rFonts w:ascii="Palatino Linotype" w:hAnsi="Palatino Linotype" w:cs="BaskOldFace"/>
          <w:sz w:val="20"/>
          <w:szCs w:val="20"/>
        </w:rPr>
        <w:t xml:space="preserve"> office.</w:t>
      </w:r>
    </w:p>
    <w:p w14:paraId="53CABCB3" w14:textId="77777777" w:rsidR="00CE7543" w:rsidRPr="00A35F1A" w:rsidRDefault="00CE7543" w:rsidP="00282A0B">
      <w:pPr>
        <w:widowControl w:val="0"/>
        <w:autoSpaceDE w:val="0"/>
        <w:autoSpaceDN w:val="0"/>
        <w:adjustRightInd w:val="0"/>
        <w:ind w:left="720"/>
        <w:rPr>
          <w:rFonts w:ascii="Palatino Linotype" w:hAnsi="Palatino Linotype" w:cs="BaskOldFace"/>
          <w:sz w:val="20"/>
          <w:szCs w:val="20"/>
        </w:rPr>
      </w:pPr>
    </w:p>
    <w:p w14:paraId="74CDD2FF" w14:textId="77777777" w:rsidR="00457F73" w:rsidRPr="00A35F1A" w:rsidRDefault="00457F73" w:rsidP="00767818">
      <w:pPr>
        <w:widowControl w:val="0"/>
        <w:autoSpaceDE w:val="0"/>
        <w:autoSpaceDN w:val="0"/>
        <w:adjustRightInd w:val="0"/>
        <w:rPr>
          <w:rFonts w:ascii="Palatino Linotype" w:hAnsi="Palatino Linotype" w:cs="BaskOldFace"/>
          <w:sz w:val="20"/>
          <w:szCs w:val="20"/>
        </w:rPr>
      </w:pPr>
    </w:p>
    <w:p w14:paraId="170CF81F" w14:textId="12D47E27" w:rsidR="00767818" w:rsidRPr="00A35F1A" w:rsidRDefault="00282A0B" w:rsidP="00767818">
      <w:pPr>
        <w:widowControl w:val="0"/>
        <w:autoSpaceDE w:val="0"/>
        <w:autoSpaceDN w:val="0"/>
        <w:adjustRightInd w:val="0"/>
        <w:rPr>
          <w:rFonts w:ascii="Palatino Linotype" w:hAnsi="Palatino Linotype" w:cs="BaskOldFace"/>
          <w:bCs/>
          <w:i/>
          <w:sz w:val="20"/>
          <w:szCs w:val="20"/>
        </w:rPr>
      </w:pPr>
      <w:r w:rsidRPr="00A35F1A">
        <w:rPr>
          <w:rFonts w:ascii="Palatino Linotype" w:hAnsi="Palatino Linotype" w:cs="BaskOldFace"/>
          <w:bCs/>
          <w:i/>
          <w:sz w:val="20"/>
          <w:szCs w:val="20"/>
        </w:rPr>
        <w:lastRenderedPageBreak/>
        <w:t xml:space="preserve">- </w:t>
      </w:r>
      <w:r w:rsidR="00767818" w:rsidRPr="00A35F1A">
        <w:rPr>
          <w:rFonts w:ascii="Palatino Linotype" w:hAnsi="Palatino Linotype" w:cs="BaskOldFace"/>
          <w:bCs/>
          <w:i/>
          <w:sz w:val="20"/>
          <w:szCs w:val="20"/>
        </w:rPr>
        <w:t>WRITTEN SECTION OF THE DMA DISSERTATION (Doctoral Document)</w:t>
      </w:r>
    </w:p>
    <w:p w14:paraId="67977D79" w14:textId="61AB4B27" w:rsidR="00767818" w:rsidRPr="00A35F1A" w:rsidRDefault="00767818" w:rsidP="00282A0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The doctoral document should represent original scholarship and be relevant to the particular major field. This may follow more traditional lines of scholarship such as repertory, pedagogy, history, performance practice, library research, archival work, collection of repertory, source study, and/or musical analysis</w:t>
      </w:r>
      <w:r w:rsidR="00B842A1" w:rsidRPr="00A35F1A">
        <w:rPr>
          <w:rFonts w:ascii="Palatino Linotype" w:hAnsi="Palatino Linotype" w:cs="BaskOldFace"/>
          <w:sz w:val="20"/>
          <w:szCs w:val="20"/>
        </w:rPr>
        <w:t>;</w:t>
      </w:r>
      <w:r w:rsidRPr="00A35F1A">
        <w:rPr>
          <w:rFonts w:ascii="Palatino Linotype" w:hAnsi="Palatino Linotype" w:cs="BaskOldFace"/>
          <w:sz w:val="20"/>
          <w:szCs w:val="20"/>
        </w:rPr>
        <w:t xml:space="preserve"> or this may include questionnaires or surveys, observation, detailed curriculum, method or other instructional materials wit</w:t>
      </w:r>
      <w:r w:rsidR="00B842A1" w:rsidRPr="00A35F1A">
        <w:rPr>
          <w:rFonts w:ascii="Palatino Linotype" w:hAnsi="Palatino Linotype" w:cs="BaskOldFace"/>
          <w:sz w:val="20"/>
          <w:szCs w:val="20"/>
        </w:rPr>
        <w:t>h a substantial prose component,</w:t>
      </w:r>
      <w:r w:rsidRPr="00A35F1A">
        <w:rPr>
          <w:rFonts w:ascii="Palatino Linotype" w:hAnsi="Palatino Linotype" w:cs="BaskOldFace"/>
          <w:sz w:val="20"/>
          <w:szCs w:val="20"/>
        </w:rPr>
        <w:t xml:space="preserve"> a critical edition of a composition with a substantial prose intr</w:t>
      </w:r>
      <w:r w:rsidR="00B842A1" w:rsidRPr="00A35F1A">
        <w:rPr>
          <w:rFonts w:ascii="Palatino Linotype" w:hAnsi="Palatino Linotype" w:cs="BaskOldFace"/>
          <w:sz w:val="20"/>
          <w:szCs w:val="20"/>
        </w:rPr>
        <w:t>oduction and critical materials,</w:t>
      </w:r>
      <w:r w:rsidRPr="00A35F1A">
        <w:rPr>
          <w:rFonts w:ascii="Palatino Linotype" w:hAnsi="Palatino Linotype" w:cs="BaskOldFace"/>
          <w:sz w:val="20"/>
          <w:szCs w:val="20"/>
        </w:rPr>
        <w:t xml:space="preserve"> or an instructional multimedia product with a substantial prose component. By this work</w:t>
      </w:r>
      <w:r w:rsidR="00B842A1" w:rsidRPr="00A35F1A">
        <w:rPr>
          <w:rFonts w:ascii="Palatino Linotype" w:hAnsi="Palatino Linotype" w:cs="BaskOldFace"/>
          <w:sz w:val="20"/>
          <w:szCs w:val="20"/>
        </w:rPr>
        <w:t>,</w:t>
      </w:r>
      <w:r w:rsidRPr="00A35F1A">
        <w:rPr>
          <w:rFonts w:ascii="Palatino Linotype" w:hAnsi="Palatino Linotype" w:cs="BaskOldFace"/>
          <w:sz w:val="20"/>
          <w:szCs w:val="20"/>
        </w:rPr>
        <w:t xml:space="preserve"> students should demonstrate that they are able to conduct original and well-focused research from a clear plan and that they are able to organize and present their findings in clear scholarly prose. Students are required to file a signed dissertation topic proposal before they begin work on the written section.</w:t>
      </w:r>
      <w:r w:rsidR="007A6871">
        <w:rPr>
          <w:rFonts w:ascii="Palatino Linotype" w:hAnsi="Palatino Linotype" w:cs="BaskOldFace"/>
          <w:sz w:val="20"/>
          <w:szCs w:val="20"/>
        </w:rPr>
        <w:t xml:space="preserve">  The final dissertation document must be submitted to the Graduate School </w:t>
      </w:r>
      <w:r w:rsidR="007A6871" w:rsidRPr="00457F73">
        <w:rPr>
          <w:rFonts w:ascii="Palatino Linotype" w:hAnsi="Palatino Linotype" w:cs="BaskOldFace"/>
          <w:sz w:val="20"/>
          <w:szCs w:val="20"/>
        </w:rPr>
        <w:t>electronically</w:t>
      </w:r>
      <w:r w:rsidR="00457F73">
        <w:rPr>
          <w:rFonts w:ascii="Palatino Linotype" w:hAnsi="Palatino Linotype" w:cs="BaskOldFace"/>
          <w:sz w:val="20"/>
          <w:szCs w:val="20"/>
        </w:rPr>
        <w:t xml:space="preserve"> (more info here: </w:t>
      </w:r>
      <w:hyperlink r:id="rId45" w:history="1">
        <w:r w:rsidR="00457F73" w:rsidRPr="00457F73">
          <w:rPr>
            <w:rStyle w:val="Hyperlink"/>
            <w:rFonts w:ascii="Palatino Linotype" w:hAnsi="Palatino Linotype" w:cs="BaskOldFace"/>
            <w:sz w:val="20"/>
            <w:szCs w:val="20"/>
          </w:rPr>
          <w:t>https://grs.uncg.edu/current/about-etd/</w:t>
        </w:r>
      </w:hyperlink>
      <w:r w:rsidR="00457F73">
        <w:rPr>
          <w:rFonts w:ascii="Palatino Linotype" w:hAnsi="Palatino Linotype" w:cs="BaskOldFace"/>
          <w:sz w:val="20"/>
          <w:szCs w:val="20"/>
        </w:rPr>
        <w:t>)</w:t>
      </w:r>
      <w:r w:rsidR="007A6871">
        <w:rPr>
          <w:rFonts w:ascii="Palatino Linotype" w:hAnsi="Palatino Linotype" w:cs="BaskOldFace"/>
          <w:sz w:val="20"/>
          <w:szCs w:val="20"/>
        </w:rPr>
        <w:t xml:space="preserve">, with original, signed hard copies of the document Title and Approval pages submitted directly to the Graduate School. </w:t>
      </w:r>
    </w:p>
    <w:p w14:paraId="723302A9" w14:textId="77777777" w:rsidR="00F80B58" w:rsidRPr="00A35F1A" w:rsidRDefault="00F80B58" w:rsidP="00767818">
      <w:pPr>
        <w:widowControl w:val="0"/>
        <w:autoSpaceDE w:val="0"/>
        <w:autoSpaceDN w:val="0"/>
        <w:adjustRightInd w:val="0"/>
        <w:rPr>
          <w:rFonts w:ascii="Palatino Linotype" w:hAnsi="Palatino Linotype" w:cs="BaskOldFace"/>
          <w:sz w:val="20"/>
          <w:szCs w:val="20"/>
        </w:rPr>
      </w:pPr>
    </w:p>
    <w:p w14:paraId="16217EF0" w14:textId="029B22CF" w:rsidR="00F80B58" w:rsidRPr="00A35F1A" w:rsidRDefault="00F80B58" w:rsidP="00282A0B">
      <w:pPr>
        <w:widowControl w:val="0"/>
        <w:autoSpaceDE w:val="0"/>
        <w:autoSpaceDN w:val="0"/>
        <w:adjustRightInd w:val="0"/>
        <w:ind w:firstLine="720"/>
        <w:rPr>
          <w:rFonts w:ascii="Palatino Linotype" w:hAnsi="Palatino Linotype" w:cs="BaskOldFace"/>
          <w:b/>
          <w:bCs/>
          <w:sz w:val="20"/>
          <w:szCs w:val="20"/>
        </w:rPr>
      </w:pPr>
      <w:r w:rsidRPr="00A35F1A">
        <w:rPr>
          <w:rFonts w:ascii="Palatino Linotype" w:hAnsi="Palatino Linotype" w:cs="BaskOldFace"/>
          <w:b/>
          <w:bCs/>
          <w:sz w:val="20"/>
          <w:szCs w:val="20"/>
        </w:rPr>
        <w:t>DMA Document Topic Proposal</w:t>
      </w:r>
    </w:p>
    <w:p w14:paraId="1E0F7589" w14:textId="5F0235D9" w:rsidR="00F80B58" w:rsidRPr="00A35F1A" w:rsidRDefault="00F80B58" w:rsidP="00282A0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 xml:space="preserve">The required proposal pertains only to the Doctoral Document. </w:t>
      </w:r>
      <w:r w:rsidRPr="00A35F1A">
        <w:rPr>
          <w:rFonts w:ascii="Palatino Linotype" w:hAnsi="Palatino Linotype"/>
          <w:sz w:val="20"/>
          <w:szCs w:val="20"/>
        </w:rPr>
        <w:t xml:space="preserve">You must download the </w:t>
      </w:r>
      <w:r w:rsidR="002D307C" w:rsidRPr="00457F73">
        <w:rPr>
          <w:rFonts w:ascii="Palatino Linotype" w:hAnsi="Palatino Linotype"/>
          <w:b/>
          <w:sz w:val="20"/>
          <w:szCs w:val="20"/>
        </w:rPr>
        <w:t>Dissertation Topic Approval Form</w:t>
      </w:r>
      <w:r w:rsidR="00457F73">
        <w:rPr>
          <w:rFonts w:ascii="Palatino Linotype" w:hAnsi="Palatino Linotype"/>
          <w:sz w:val="20"/>
          <w:szCs w:val="20"/>
        </w:rPr>
        <w:t xml:space="preserve"> (</w:t>
      </w:r>
      <w:hyperlink r:id="rId46" w:anchor="1554749462183-620e1510-0444" w:history="1">
        <w:r w:rsidR="00F82C2D" w:rsidRPr="00F82C2D">
          <w:rPr>
            <w:rStyle w:val="Hyperlink"/>
            <w:rFonts w:ascii="Palatino Linotype" w:hAnsi="Palatino Linotype"/>
            <w:sz w:val="20"/>
            <w:szCs w:val="20"/>
          </w:rPr>
          <w:t>https://grs.uncg.edu/forms/#1554749462183-620e1510-0444</w:t>
        </w:r>
        <w:r w:rsidR="00457F73" w:rsidRPr="00F82C2D">
          <w:rPr>
            <w:rStyle w:val="Hyperlink"/>
            <w:rFonts w:ascii="Palatino Linotype" w:hAnsi="Palatino Linotype"/>
            <w:sz w:val="20"/>
            <w:szCs w:val="20"/>
          </w:rPr>
          <w:t>)</w:t>
        </w:r>
        <w:r w:rsidRPr="00F82C2D">
          <w:rPr>
            <w:rStyle w:val="Hyperlink"/>
            <w:rFonts w:ascii="Palatino Linotype" w:hAnsi="Palatino Linotype"/>
            <w:sz w:val="20"/>
            <w:szCs w:val="20"/>
          </w:rPr>
          <w:t>.</w:t>
        </w:r>
      </w:hyperlink>
      <w:r w:rsidRPr="00A35F1A">
        <w:rPr>
          <w:rFonts w:ascii="Palatino Linotype" w:hAnsi="Palatino Linotype"/>
          <w:sz w:val="20"/>
          <w:szCs w:val="20"/>
        </w:rPr>
        <w:t xml:space="preserve"> This serves as your proposal cover page and approval page. Although the Oral Preliminary Exam is considered the finalization of the Preliminary Exam, </w:t>
      </w:r>
      <w:r w:rsidR="00C812B1" w:rsidRPr="00A35F1A">
        <w:rPr>
          <w:rFonts w:ascii="Palatino Linotype" w:hAnsi="Palatino Linotype"/>
          <w:sz w:val="20"/>
          <w:szCs w:val="20"/>
        </w:rPr>
        <w:t>students</w:t>
      </w:r>
      <w:r w:rsidRPr="00A35F1A">
        <w:rPr>
          <w:rFonts w:ascii="Palatino Linotype" w:hAnsi="Palatino Linotype"/>
          <w:sz w:val="20"/>
          <w:szCs w:val="20"/>
        </w:rPr>
        <w:t xml:space="preserve"> have </w:t>
      </w:r>
      <w:r w:rsidR="00C812B1" w:rsidRPr="00A35F1A">
        <w:rPr>
          <w:rFonts w:ascii="Palatino Linotype" w:hAnsi="Palatino Linotype"/>
          <w:sz w:val="20"/>
          <w:szCs w:val="20"/>
        </w:rPr>
        <w:t xml:space="preserve">frequently </w:t>
      </w:r>
      <w:r w:rsidRPr="00A35F1A">
        <w:rPr>
          <w:rFonts w:ascii="Palatino Linotype" w:hAnsi="Palatino Linotype"/>
          <w:sz w:val="20"/>
          <w:szCs w:val="20"/>
        </w:rPr>
        <w:t xml:space="preserve">developed the dissertation proposal and are expected to discuss it at this time. If this does not occur, then the formal proposal should be circulated to the Doctoral Advisory Committee for approval as soon as possible after the conclusion of the Preliminary Exams. The approved proposal is turned in to the Music </w:t>
      </w:r>
      <w:r w:rsidR="004C2499">
        <w:rPr>
          <w:rFonts w:ascii="Palatino Linotype" w:hAnsi="Palatino Linotype"/>
          <w:sz w:val="20"/>
          <w:szCs w:val="20"/>
        </w:rPr>
        <w:t xml:space="preserve">Student Services </w:t>
      </w:r>
      <w:r w:rsidRPr="00A35F1A">
        <w:rPr>
          <w:rFonts w:ascii="Palatino Linotype" w:hAnsi="Palatino Linotype"/>
          <w:sz w:val="20"/>
          <w:szCs w:val="20"/>
        </w:rPr>
        <w:t>Office to be filed with the Graduate School.</w:t>
      </w:r>
    </w:p>
    <w:p w14:paraId="521CD306" w14:textId="77777777" w:rsidR="00F80B58" w:rsidRPr="00A35F1A" w:rsidRDefault="00F80B58" w:rsidP="00F80B58">
      <w:pPr>
        <w:widowControl w:val="0"/>
        <w:autoSpaceDE w:val="0"/>
        <w:autoSpaceDN w:val="0"/>
        <w:adjustRightInd w:val="0"/>
        <w:rPr>
          <w:rFonts w:ascii="Palatino Linotype" w:hAnsi="Palatino Linotype" w:cs="BaskOldFace"/>
          <w:sz w:val="20"/>
          <w:szCs w:val="20"/>
        </w:rPr>
      </w:pPr>
    </w:p>
    <w:p w14:paraId="36D8673F" w14:textId="77777777" w:rsidR="00F80B58" w:rsidRPr="00A35F1A" w:rsidRDefault="00F80B58" w:rsidP="00282A0B">
      <w:pPr>
        <w:widowControl w:val="0"/>
        <w:autoSpaceDE w:val="0"/>
        <w:autoSpaceDN w:val="0"/>
        <w:adjustRightInd w:val="0"/>
        <w:ind w:firstLine="720"/>
        <w:rPr>
          <w:rFonts w:ascii="Palatino Linotype" w:hAnsi="Palatino Linotype" w:cs="BaskOldFace"/>
          <w:b/>
          <w:sz w:val="20"/>
          <w:szCs w:val="20"/>
        </w:rPr>
      </w:pPr>
      <w:r w:rsidRPr="00A35F1A">
        <w:rPr>
          <w:rFonts w:ascii="Palatino Linotype" w:hAnsi="Palatino Linotype" w:cs="BaskOldFace"/>
          <w:b/>
          <w:sz w:val="20"/>
          <w:szCs w:val="20"/>
        </w:rPr>
        <w:t>Topic Proposal Procedure for the Doctoral Document</w:t>
      </w:r>
    </w:p>
    <w:p w14:paraId="26FD9C1A" w14:textId="439B5239" w:rsidR="00F80B58" w:rsidRPr="00A35F1A" w:rsidRDefault="00F80B58" w:rsidP="00C812B1">
      <w:pPr>
        <w:pStyle w:val="ListParagraph"/>
        <w:widowControl w:val="0"/>
        <w:numPr>
          <w:ilvl w:val="0"/>
          <w:numId w:val="19"/>
        </w:numPr>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Identify topic.</w:t>
      </w:r>
    </w:p>
    <w:p w14:paraId="27E7174F" w14:textId="638190BB" w:rsidR="00F80B58" w:rsidRPr="00A35F1A" w:rsidRDefault="00F80B58" w:rsidP="00282A0B">
      <w:pPr>
        <w:widowControl w:val="0"/>
        <w:autoSpaceDE w:val="0"/>
        <w:autoSpaceDN w:val="0"/>
        <w:adjustRightInd w:val="0"/>
        <w:ind w:left="1080"/>
        <w:rPr>
          <w:rFonts w:ascii="Palatino Linotype" w:hAnsi="Palatino Linotype" w:cs="BaskOldFace"/>
          <w:sz w:val="20"/>
          <w:szCs w:val="20"/>
        </w:rPr>
      </w:pPr>
      <w:r w:rsidRPr="00A35F1A">
        <w:rPr>
          <w:rFonts w:ascii="Palatino Linotype" w:hAnsi="Palatino Linotype" w:cs="BaskOldFace"/>
          <w:sz w:val="20"/>
          <w:szCs w:val="20"/>
        </w:rPr>
        <w:t>In consultation with a prospective research director (most often the DAC Chair), the student identifies an original research topic and venue for the publ</w:t>
      </w:r>
      <w:r w:rsidR="00C812B1" w:rsidRPr="00A35F1A">
        <w:rPr>
          <w:rFonts w:ascii="Palatino Linotype" w:hAnsi="Palatino Linotype" w:cs="BaskOldFace"/>
          <w:sz w:val="20"/>
          <w:szCs w:val="20"/>
        </w:rPr>
        <w:t xml:space="preserve">ic defense (see options below). </w:t>
      </w:r>
      <w:r w:rsidRPr="00A35F1A">
        <w:rPr>
          <w:rFonts w:ascii="Palatino Linotype" w:hAnsi="Palatino Linotype" w:cs="BaskOldFace"/>
          <w:sz w:val="20"/>
          <w:szCs w:val="20"/>
        </w:rPr>
        <w:t>The research can cover any topic appropriate to the degree and field for which the student has the preparation to accomplish advanced work. This preparation must be documented in the Plan of Study (research competency).</w:t>
      </w:r>
    </w:p>
    <w:p w14:paraId="6775F2E2" w14:textId="55B129CB" w:rsidR="00F80B58" w:rsidRPr="00A35F1A" w:rsidRDefault="00F80B58" w:rsidP="00C812B1">
      <w:pPr>
        <w:pStyle w:val="ListParagraph"/>
        <w:widowControl w:val="0"/>
        <w:numPr>
          <w:ilvl w:val="0"/>
          <w:numId w:val="19"/>
        </w:numPr>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Re-configure the Doctoral Advisory Committee if necessary</w:t>
      </w:r>
      <w:r w:rsidR="00C812B1" w:rsidRPr="00A35F1A">
        <w:rPr>
          <w:rFonts w:ascii="Palatino Linotype" w:hAnsi="Palatino Linotype" w:cs="BaskOldFace"/>
          <w:i/>
          <w:sz w:val="20"/>
          <w:szCs w:val="20"/>
        </w:rPr>
        <w:t>.</w:t>
      </w:r>
    </w:p>
    <w:p w14:paraId="32F3C95B" w14:textId="7CEAE2C9" w:rsidR="00F80B58" w:rsidRPr="00A35F1A" w:rsidRDefault="00F80B58" w:rsidP="00282A0B">
      <w:pPr>
        <w:widowControl w:val="0"/>
        <w:autoSpaceDE w:val="0"/>
        <w:autoSpaceDN w:val="0"/>
        <w:adjustRightInd w:val="0"/>
        <w:ind w:left="1080"/>
        <w:rPr>
          <w:rFonts w:ascii="Palatino Linotype" w:hAnsi="Palatino Linotype" w:cs="BaskOldFace"/>
          <w:sz w:val="20"/>
          <w:szCs w:val="20"/>
        </w:rPr>
      </w:pPr>
      <w:r w:rsidRPr="00A35F1A">
        <w:rPr>
          <w:rFonts w:ascii="Palatino Linotype" w:hAnsi="Palatino Linotype" w:cs="BaskOldFace"/>
          <w:sz w:val="20"/>
          <w:szCs w:val="20"/>
        </w:rPr>
        <w:t>The DAC comprises three faculty members</w:t>
      </w:r>
      <w:r w:rsidR="00F436C4">
        <w:rPr>
          <w:rFonts w:ascii="Palatino Linotype" w:hAnsi="Palatino Linotype" w:cs="BaskOldFace"/>
          <w:sz w:val="20"/>
          <w:szCs w:val="20"/>
        </w:rPr>
        <w:t>, at least two of whom are</w:t>
      </w:r>
      <w:r w:rsidRPr="00A35F1A">
        <w:rPr>
          <w:rFonts w:ascii="Palatino Linotype" w:hAnsi="Palatino Linotype" w:cs="BaskOldFace"/>
          <w:sz w:val="20"/>
          <w:szCs w:val="20"/>
        </w:rPr>
        <w:t xml:space="preserve"> from the student’s </w:t>
      </w:r>
      <w:r w:rsidR="00A42961" w:rsidRPr="00A35F1A">
        <w:rPr>
          <w:rFonts w:ascii="Palatino Linotype" w:hAnsi="Palatino Linotype" w:cs="BaskOldFace"/>
          <w:sz w:val="20"/>
          <w:szCs w:val="20"/>
        </w:rPr>
        <w:t>area</w:t>
      </w:r>
      <w:r w:rsidRPr="00A35F1A">
        <w:rPr>
          <w:rFonts w:ascii="Palatino Linotype" w:hAnsi="Palatino Linotype" w:cs="BaskOldFace"/>
          <w:sz w:val="20"/>
          <w:szCs w:val="20"/>
        </w:rPr>
        <w:t xml:space="preserve">. Although the major professor has typically served as DAC Chair, at this point the DAC may deem it advisable to re-assign the role of Chair, bring in a Co-Chair, or add someone to the committee with particular research skills in the student’s area of interest. If the committee is to be reconfigured, </w:t>
      </w:r>
      <w:r w:rsidR="004C2499">
        <w:rPr>
          <w:rFonts w:ascii="Palatino Linotype" w:hAnsi="Palatino Linotype" w:cs="BaskOldFace"/>
          <w:sz w:val="20"/>
          <w:szCs w:val="20"/>
        </w:rPr>
        <w:t xml:space="preserve">a </w:t>
      </w:r>
      <w:r w:rsidR="004C2499" w:rsidRPr="00457F73">
        <w:rPr>
          <w:rFonts w:ascii="Palatino Linotype" w:hAnsi="Palatino Linotype" w:cs="BaskOldFace"/>
          <w:b/>
          <w:sz w:val="20"/>
          <w:szCs w:val="20"/>
        </w:rPr>
        <w:t>Doctoral Advisory Committee Revision form</w:t>
      </w:r>
      <w:r w:rsidR="00457F73">
        <w:rPr>
          <w:rFonts w:ascii="Palatino Linotype" w:hAnsi="Palatino Linotype" w:cs="BaskOldFace"/>
          <w:sz w:val="20"/>
          <w:szCs w:val="20"/>
        </w:rPr>
        <w:t xml:space="preserve"> (</w:t>
      </w:r>
      <w:hyperlink r:id="rId47" w:history="1">
        <w:r w:rsidR="00457F73" w:rsidRPr="00457F73">
          <w:rPr>
            <w:rStyle w:val="Hyperlink"/>
            <w:rFonts w:ascii="Palatino Linotype" w:hAnsi="Palatino Linotype" w:cs="BaskOldFace"/>
            <w:sz w:val="20"/>
            <w:szCs w:val="20"/>
          </w:rPr>
          <w:t>https://grs.uncg.edu/wp-content/uploads/2016/08/Recommendation-for-Doctoral-Advisory-Dissertation-Committee-Revision.pdf</w:t>
        </w:r>
      </w:hyperlink>
      <w:r w:rsidR="00457F73">
        <w:rPr>
          <w:rFonts w:ascii="Palatino Linotype" w:hAnsi="Palatino Linotype" w:cs="BaskOldFace"/>
          <w:sz w:val="20"/>
          <w:szCs w:val="20"/>
        </w:rPr>
        <w:t>)</w:t>
      </w:r>
      <w:r w:rsidR="004C2499">
        <w:rPr>
          <w:rFonts w:ascii="Palatino Linotype" w:hAnsi="Palatino Linotype" w:cs="BaskOldFace"/>
          <w:sz w:val="20"/>
          <w:szCs w:val="20"/>
        </w:rPr>
        <w:t xml:space="preserve"> should be </w:t>
      </w:r>
      <w:r w:rsidRPr="00A35F1A">
        <w:rPr>
          <w:rFonts w:ascii="Palatino Linotype" w:hAnsi="Palatino Linotype" w:cs="BaskOldFace"/>
          <w:sz w:val="20"/>
          <w:szCs w:val="20"/>
        </w:rPr>
        <w:t>submit</w:t>
      </w:r>
      <w:r w:rsidR="004C2499">
        <w:rPr>
          <w:rFonts w:ascii="Palatino Linotype" w:hAnsi="Palatino Linotype" w:cs="BaskOldFace"/>
          <w:sz w:val="20"/>
          <w:szCs w:val="20"/>
        </w:rPr>
        <w:t>ted</w:t>
      </w:r>
      <w:r w:rsidRPr="00A35F1A">
        <w:rPr>
          <w:rFonts w:ascii="Palatino Linotype" w:hAnsi="Palatino Linotype" w:cs="BaskOldFace"/>
          <w:sz w:val="20"/>
          <w:szCs w:val="20"/>
        </w:rPr>
        <w:t xml:space="preserve"> to the Director of Graduate Studies in Music</w:t>
      </w:r>
      <w:r w:rsidR="004C2499">
        <w:rPr>
          <w:rFonts w:ascii="Palatino Linotype" w:hAnsi="Palatino Linotype" w:cs="BaskOldFace"/>
          <w:sz w:val="20"/>
          <w:szCs w:val="20"/>
        </w:rPr>
        <w:t xml:space="preserve">.  </w:t>
      </w:r>
      <w:r w:rsidRPr="00A35F1A">
        <w:rPr>
          <w:rFonts w:ascii="Palatino Linotype" w:hAnsi="Palatino Linotype" w:cs="BaskOldFace"/>
          <w:sz w:val="20"/>
          <w:szCs w:val="20"/>
        </w:rPr>
        <w:t>Such persons should be tenured or a tenure-track professor or librarian. The DAC may petition the Dean of the Graduate School to allow a non-tenure-track faculty member to serve.</w:t>
      </w:r>
    </w:p>
    <w:p w14:paraId="4D806832" w14:textId="72C39ED4" w:rsidR="00F80B58" w:rsidRPr="00A35F1A" w:rsidRDefault="00F80B58" w:rsidP="00C812B1">
      <w:pPr>
        <w:pStyle w:val="ListParagraph"/>
        <w:widowControl w:val="0"/>
        <w:numPr>
          <w:ilvl w:val="0"/>
          <w:numId w:val="19"/>
        </w:numPr>
        <w:autoSpaceDE w:val="0"/>
        <w:autoSpaceDN w:val="0"/>
        <w:adjustRightInd w:val="0"/>
        <w:rPr>
          <w:rFonts w:ascii="Palatino Linotype" w:hAnsi="Palatino Linotype" w:cs="BaskOldFace"/>
          <w:i/>
          <w:sz w:val="20"/>
          <w:szCs w:val="20"/>
        </w:rPr>
      </w:pPr>
      <w:r w:rsidRPr="00A35F1A">
        <w:rPr>
          <w:rFonts w:ascii="Palatino Linotype" w:hAnsi="Palatino Linotype" w:cs="BaskOldFace"/>
          <w:i/>
          <w:sz w:val="20"/>
          <w:szCs w:val="20"/>
        </w:rPr>
        <w:t>Draft a proposal in consultation with the Doctoral Advisory Committee Chair/Co-Chair</w:t>
      </w:r>
      <w:r w:rsidR="00C812B1" w:rsidRPr="00A35F1A">
        <w:rPr>
          <w:rFonts w:ascii="Palatino Linotype" w:hAnsi="Palatino Linotype" w:cs="BaskOldFace"/>
          <w:i/>
          <w:sz w:val="20"/>
          <w:szCs w:val="20"/>
        </w:rPr>
        <w:t>.</w:t>
      </w:r>
    </w:p>
    <w:p w14:paraId="522A3296" w14:textId="4458267D" w:rsidR="00F80B58" w:rsidRPr="00A35F1A" w:rsidRDefault="00F80B58" w:rsidP="00282A0B">
      <w:pPr>
        <w:widowControl w:val="0"/>
        <w:autoSpaceDE w:val="0"/>
        <w:autoSpaceDN w:val="0"/>
        <w:adjustRightInd w:val="0"/>
        <w:ind w:left="1080"/>
        <w:rPr>
          <w:rFonts w:ascii="Palatino Linotype" w:hAnsi="Palatino Linotype" w:cs="BaskOldFace"/>
          <w:sz w:val="20"/>
          <w:szCs w:val="20"/>
        </w:rPr>
      </w:pPr>
      <w:r w:rsidRPr="00A35F1A">
        <w:rPr>
          <w:rFonts w:ascii="Palatino Linotype" w:hAnsi="Palatino Linotype" w:cs="BaskOldFace"/>
          <w:sz w:val="20"/>
          <w:szCs w:val="20"/>
        </w:rPr>
        <w:t>The student drafts a proposal in consultation with the Chair and/</w:t>
      </w:r>
      <w:r w:rsidR="00E4236B" w:rsidRPr="00A35F1A">
        <w:rPr>
          <w:rFonts w:ascii="Palatino Linotype" w:hAnsi="Palatino Linotype" w:cs="BaskOldFace"/>
          <w:sz w:val="20"/>
          <w:szCs w:val="20"/>
        </w:rPr>
        <w:t xml:space="preserve">or </w:t>
      </w:r>
      <w:r w:rsidRPr="00A35F1A">
        <w:rPr>
          <w:rFonts w:ascii="Palatino Linotype" w:hAnsi="Palatino Linotype" w:cs="BaskOldFace"/>
          <w:sz w:val="20"/>
          <w:szCs w:val="20"/>
        </w:rPr>
        <w:t xml:space="preserve">Co-Chair or other faculty with particular research strengths related to the area of investigation. The student should also consult the </w:t>
      </w:r>
      <w:r w:rsidRPr="00457F73">
        <w:rPr>
          <w:rFonts w:ascii="Palatino Linotype" w:hAnsi="Palatino Linotype" w:cs="BaskOldFace"/>
          <w:b/>
          <w:sz w:val="20"/>
          <w:szCs w:val="20"/>
        </w:rPr>
        <w:t>Guide for Preparation of Theses and Dissertations</w:t>
      </w:r>
      <w:r w:rsidR="00457F73">
        <w:rPr>
          <w:rFonts w:ascii="Palatino Linotype" w:hAnsi="Palatino Linotype" w:cs="BaskOldFace"/>
          <w:sz w:val="20"/>
          <w:szCs w:val="20"/>
        </w:rPr>
        <w:t xml:space="preserve"> (</w:t>
      </w:r>
      <w:hyperlink r:id="rId48" w:history="1">
        <w:r w:rsidR="00457F73" w:rsidRPr="00457F73">
          <w:rPr>
            <w:rStyle w:val="Hyperlink"/>
            <w:rFonts w:ascii="Palatino Linotype" w:hAnsi="Palatino Linotype" w:cs="BaskOldFace"/>
            <w:sz w:val="20"/>
            <w:szCs w:val="20"/>
          </w:rPr>
          <w:t>https://grs.uncg.edu/wp-content/uploads/2012/02/Guide_Thesis-Dissertation.pdf</w:t>
        </w:r>
      </w:hyperlink>
      <w:r w:rsidR="00457F73">
        <w:rPr>
          <w:rFonts w:ascii="Palatino Linotype" w:hAnsi="Palatino Linotype" w:cs="BaskOldFace"/>
          <w:sz w:val="20"/>
          <w:szCs w:val="20"/>
        </w:rPr>
        <w:t>)</w:t>
      </w:r>
      <w:r w:rsidRPr="00A35F1A">
        <w:rPr>
          <w:rFonts w:ascii="Palatino Linotype" w:hAnsi="Palatino Linotype" w:cs="BaskOldFace"/>
          <w:sz w:val="20"/>
          <w:szCs w:val="20"/>
        </w:rPr>
        <w:t xml:space="preserve"> ava</w:t>
      </w:r>
      <w:r w:rsidR="00E4236B" w:rsidRPr="00A35F1A">
        <w:rPr>
          <w:rFonts w:ascii="Palatino Linotype" w:hAnsi="Palatino Linotype" w:cs="BaskOldFace"/>
          <w:sz w:val="20"/>
          <w:szCs w:val="20"/>
        </w:rPr>
        <w:t xml:space="preserve">ilable from The Graduate </w:t>
      </w:r>
      <w:r w:rsidR="00E4236B" w:rsidRPr="00A35F1A">
        <w:rPr>
          <w:rFonts w:ascii="Palatino Linotype" w:hAnsi="Palatino Linotype" w:cs="BaskOldFace"/>
          <w:sz w:val="20"/>
          <w:szCs w:val="20"/>
        </w:rPr>
        <w:lastRenderedPageBreak/>
        <w:t>School, c</w:t>
      </w:r>
      <w:r w:rsidRPr="00A35F1A">
        <w:rPr>
          <w:rFonts w:ascii="Palatino Linotype" w:hAnsi="Palatino Linotype" w:cs="BaskOldFace"/>
          <w:sz w:val="20"/>
          <w:szCs w:val="20"/>
        </w:rPr>
        <w:t xml:space="preserve">omplete </w:t>
      </w:r>
      <w:r w:rsidRPr="00457F73">
        <w:rPr>
          <w:rFonts w:ascii="Palatino Linotype" w:hAnsi="Palatino Linotype" w:cs="BaskOldFace"/>
          <w:b/>
          <w:sz w:val="20"/>
          <w:szCs w:val="20"/>
        </w:rPr>
        <w:t>the Dissertation Topic Approval Form</w:t>
      </w:r>
      <w:r w:rsidR="00457F73">
        <w:rPr>
          <w:rFonts w:ascii="Palatino Linotype" w:hAnsi="Palatino Linotype" w:cs="BaskOldFace"/>
          <w:sz w:val="20"/>
          <w:szCs w:val="20"/>
        </w:rPr>
        <w:t xml:space="preserve"> (</w:t>
      </w:r>
      <w:hyperlink r:id="rId49" w:anchor="1554749462183-620e1510-0444" w:history="1">
        <w:r w:rsidR="00F82C2D" w:rsidRPr="00F82C2D">
          <w:rPr>
            <w:rStyle w:val="Hyperlink"/>
            <w:rFonts w:ascii="Palatino Linotype" w:hAnsi="Palatino Linotype"/>
            <w:sz w:val="20"/>
            <w:szCs w:val="20"/>
          </w:rPr>
          <w:t>https://grs.uncg.edu/forms/#1554749462183-620e1510-0444).</w:t>
        </w:r>
      </w:hyperlink>
      <w:r w:rsidR="00457F73">
        <w:rPr>
          <w:rFonts w:ascii="Palatino Linotype" w:hAnsi="Palatino Linotype" w:cs="BaskOldFace"/>
          <w:sz w:val="20"/>
          <w:szCs w:val="20"/>
        </w:rPr>
        <w:t>)</w:t>
      </w:r>
      <w:r w:rsidRPr="00A35F1A">
        <w:rPr>
          <w:rFonts w:ascii="Palatino Linotype" w:hAnsi="Palatino Linotype" w:cs="BaskOldFace"/>
          <w:sz w:val="20"/>
          <w:szCs w:val="20"/>
        </w:rPr>
        <w:t xml:space="preserve"> and, if appropriate</w:t>
      </w:r>
      <w:r w:rsidR="00C03E95">
        <w:rPr>
          <w:rFonts w:ascii="Palatino Linotype" w:hAnsi="Palatino Linotype" w:cs="BaskOldFace"/>
          <w:sz w:val="20"/>
          <w:szCs w:val="20"/>
        </w:rPr>
        <w:t xml:space="preserve"> </w:t>
      </w:r>
      <w:r w:rsidR="00C03E95" w:rsidRPr="00A35F1A">
        <w:rPr>
          <w:rFonts w:ascii="Palatino Linotype" w:hAnsi="Palatino Linotype" w:cs="BaskOldFace"/>
          <w:sz w:val="20"/>
          <w:szCs w:val="20"/>
        </w:rPr>
        <w:t>(required for interviews, surveys, and all other uses of people as research subjects)</w:t>
      </w:r>
      <w:r w:rsidRPr="00A35F1A">
        <w:rPr>
          <w:rFonts w:ascii="Palatino Linotype" w:hAnsi="Palatino Linotype" w:cs="BaskOldFace"/>
          <w:sz w:val="20"/>
          <w:szCs w:val="20"/>
        </w:rPr>
        <w:t xml:space="preserve">, the </w:t>
      </w:r>
      <w:r w:rsidRPr="00C03E95">
        <w:rPr>
          <w:rFonts w:ascii="Palatino Linotype" w:hAnsi="Palatino Linotype" w:cs="BaskOldFace"/>
          <w:b/>
          <w:sz w:val="20"/>
          <w:szCs w:val="20"/>
        </w:rPr>
        <w:t>Human Subjects Approval Form</w:t>
      </w:r>
      <w:r w:rsidR="00457F73">
        <w:rPr>
          <w:rFonts w:ascii="Palatino Linotype" w:hAnsi="Palatino Linotype" w:cs="BaskOldFace"/>
          <w:sz w:val="20"/>
          <w:szCs w:val="20"/>
        </w:rPr>
        <w:t xml:space="preserve"> (</w:t>
      </w:r>
      <w:hyperlink r:id="rId50" w:history="1">
        <w:r w:rsidR="00F82C2D" w:rsidRPr="00F82C2D">
          <w:rPr>
            <w:rStyle w:val="Hyperlink"/>
            <w:rFonts w:ascii="Palatino Linotype" w:hAnsi="Palatino Linotype" w:cs="BaskOldFace"/>
            <w:sz w:val="20"/>
            <w:szCs w:val="20"/>
          </w:rPr>
          <w:t>https://integrity.uncg.edu/institutional-review-board</w:t>
        </w:r>
      </w:hyperlink>
      <w:r w:rsidR="00457F73">
        <w:rPr>
          <w:rFonts w:ascii="Palatino Linotype" w:hAnsi="Palatino Linotype" w:cs="BaskOldFace"/>
          <w:sz w:val="20"/>
          <w:szCs w:val="20"/>
        </w:rPr>
        <w:t>)</w:t>
      </w:r>
      <w:r w:rsidRPr="00A35F1A">
        <w:rPr>
          <w:rFonts w:ascii="Palatino Linotype" w:hAnsi="Palatino Linotype" w:cs="BaskOldFace"/>
          <w:sz w:val="20"/>
          <w:szCs w:val="20"/>
        </w:rPr>
        <w:t>. In all cases</w:t>
      </w:r>
      <w:r w:rsidR="00C812B1" w:rsidRPr="00A35F1A">
        <w:rPr>
          <w:rFonts w:ascii="Palatino Linotype" w:hAnsi="Palatino Linotype" w:cs="BaskOldFace"/>
          <w:sz w:val="20"/>
          <w:szCs w:val="20"/>
        </w:rPr>
        <w:t>,</w:t>
      </w:r>
      <w:r w:rsidRPr="00A35F1A">
        <w:rPr>
          <w:rFonts w:ascii="Palatino Linotype" w:hAnsi="Palatino Linotype" w:cs="BaskOldFace"/>
          <w:sz w:val="20"/>
          <w:szCs w:val="20"/>
        </w:rPr>
        <w:t xml:space="preserve"> appropriate University format is required.</w:t>
      </w:r>
    </w:p>
    <w:p w14:paraId="35418706" w14:textId="77777777" w:rsidR="00E4236B" w:rsidRPr="00A35F1A" w:rsidRDefault="00E4236B" w:rsidP="00E4236B">
      <w:pPr>
        <w:widowControl w:val="0"/>
        <w:autoSpaceDE w:val="0"/>
        <w:autoSpaceDN w:val="0"/>
        <w:adjustRightInd w:val="0"/>
        <w:rPr>
          <w:rFonts w:ascii="Palatino Linotype" w:hAnsi="Palatino Linotype" w:cs="BaskOldFace"/>
          <w:sz w:val="20"/>
          <w:szCs w:val="20"/>
        </w:rPr>
      </w:pPr>
    </w:p>
    <w:p w14:paraId="1211017A" w14:textId="286DDB0A" w:rsidR="00E4236B" w:rsidRPr="00A35F1A" w:rsidRDefault="0093746D" w:rsidP="00E4236B">
      <w:pPr>
        <w:widowControl w:val="0"/>
        <w:autoSpaceDE w:val="0"/>
        <w:autoSpaceDN w:val="0"/>
        <w:adjustRightInd w:val="0"/>
        <w:ind w:left="720" w:hanging="720"/>
        <w:rPr>
          <w:rFonts w:ascii="Palatino Linotype" w:hAnsi="Palatino Linotype" w:cs="BaskOldFace"/>
          <w:sz w:val="20"/>
          <w:szCs w:val="20"/>
        </w:rPr>
      </w:pPr>
      <w:r w:rsidRPr="00A35F1A">
        <w:rPr>
          <w:rFonts w:ascii="Palatino Linotype" w:hAnsi="Palatino Linotype" w:cs="BaskOldFace"/>
          <w:bCs/>
          <w:sz w:val="20"/>
          <w:szCs w:val="20"/>
        </w:rPr>
        <w:t>Dissertation Topic P</w:t>
      </w:r>
      <w:r w:rsidR="00E4236B" w:rsidRPr="00A35F1A">
        <w:rPr>
          <w:rFonts w:ascii="Palatino Linotype" w:hAnsi="Palatino Linotype" w:cs="BaskOldFace"/>
          <w:bCs/>
          <w:sz w:val="20"/>
          <w:szCs w:val="20"/>
        </w:rPr>
        <w:t>roposals</w:t>
      </w:r>
      <w:r w:rsidR="00E4236B" w:rsidRPr="00A35F1A">
        <w:rPr>
          <w:rFonts w:ascii="Palatino Linotype" w:hAnsi="Palatino Linotype" w:cs="BaskOldFace"/>
          <w:b/>
          <w:bCs/>
          <w:sz w:val="20"/>
          <w:szCs w:val="20"/>
        </w:rPr>
        <w:t xml:space="preserve"> </w:t>
      </w:r>
      <w:r w:rsidR="00CE7543">
        <w:rPr>
          <w:rFonts w:ascii="Palatino Linotype" w:hAnsi="Palatino Linotype" w:cs="BaskOldFace"/>
          <w:sz w:val="20"/>
          <w:szCs w:val="20"/>
        </w:rPr>
        <w:t>should use</w:t>
      </w:r>
      <w:r w:rsidR="00E4236B" w:rsidRPr="00A35F1A">
        <w:rPr>
          <w:rFonts w:ascii="Palatino Linotype" w:hAnsi="Palatino Linotype" w:cs="BaskOldFace"/>
          <w:sz w:val="20"/>
          <w:szCs w:val="20"/>
        </w:rPr>
        <w:t xml:space="preserve"> the following outline as the proposal guide.</w:t>
      </w:r>
    </w:p>
    <w:p w14:paraId="7CF85C21" w14:textId="77777777" w:rsidR="00282A0B" w:rsidRPr="00A35F1A" w:rsidRDefault="00282A0B" w:rsidP="00282A0B">
      <w:pPr>
        <w:widowControl w:val="0"/>
        <w:autoSpaceDE w:val="0"/>
        <w:autoSpaceDN w:val="0"/>
        <w:adjustRightInd w:val="0"/>
        <w:rPr>
          <w:rFonts w:ascii="Palatino Linotype" w:hAnsi="Palatino Linotype" w:cs="BaskOldFace"/>
          <w:b/>
          <w:bCs/>
          <w:sz w:val="20"/>
          <w:szCs w:val="20"/>
        </w:rPr>
      </w:pPr>
    </w:p>
    <w:p w14:paraId="3172514E" w14:textId="77777777" w:rsidR="00E4236B" w:rsidRPr="00A35F1A" w:rsidRDefault="00E4236B" w:rsidP="00282A0B">
      <w:pPr>
        <w:widowControl w:val="0"/>
        <w:autoSpaceDE w:val="0"/>
        <w:autoSpaceDN w:val="0"/>
        <w:adjustRightInd w:val="0"/>
        <w:rPr>
          <w:rFonts w:ascii="Palatino Linotype" w:hAnsi="Palatino Linotype" w:cs="BaskOldFace"/>
          <w:b/>
          <w:bCs/>
          <w:sz w:val="20"/>
          <w:szCs w:val="20"/>
        </w:rPr>
      </w:pPr>
      <w:r w:rsidRPr="00A35F1A">
        <w:rPr>
          <w:rFonts w:ascii="Palatino Linotype" w:hAnsi="Palatino Linotype" w:cs="BaskOldFace"/>
          <w:b/>
          <w:bCs/>
          <w:sz w:val="20"/>
          <w:szCs w:val="20"/>
        </w:rPr>
        <w:t>Title Page</w:t>
      </w:r>
    </w:p>
    <w:p w14:paraId="09A5E8B8"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Approval Page</w:t>
      </w:r>
    </w:p>
    <w:p w14:paraId="3CDD83FB" w14:textId="77777777" w:rsidR="00E4236B" w:rsidRPr="00A35F1A" w:rsidRDefault="00E4236B" w:rsidP="00E4236B">
      <w:pPr>
        <w:widowControl w:val="0"/>
        <w:autoSpaceDE w:val="0"/>
        <w:autoSpaceDN w:val="0"/>
        <w:adjustRightInd w:val="0"/>
        <w:ind w:left="720" w:hanging="720"/>
        <w:rPr>
          <w:rFonts w:ascii="Palatino Linotype" w:hAnsi="Palatino Linotype" w:cs="BaskOldFace"/>
          <w:sz w:val="20"/>
          <w:szCs w:val="20"/>
        </w:rPr>
      </w:pPr>
      <w:r w:rsidRPr="00A35F1A">
        <w:rPr>
          <w:rFonts w:ascii="Palatino Linotype" w:hAnsi="Palatino Linotype" w:cs="BaskOldFace"/>
          <w:b/>
          <w:bCs/>
          <w:sz w:val="20"/>
          <w:szCs w:val="20"/>
        </w:rPr>
        <w:t xml:space="preserve">Table of Contents </w:t>
      </w:r>
      <w:r w:rsidRPr="00A35F1A">
        <w:rPr>
          <w:rFonts w:ascii="Palatino Linotype" w:hAnsi="Palatino Linotype" w:cs="BaskOldFace"/>
          <w:sz w:val="20"/>
          <w:szCs w:val="20"/>
        </w:rPr>
        <w:t>(for the proposal)</w:t>
      </w:r>
    </w:p>
    <w:p w14:paraId="191D0350"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Introduction/Description of Study</w:t>
      </w:r>
    </w:p>
    <w:p w14:paraId="7C23D737" w14:textId="249B124C" w:rsidR="00E4236B" w:rsidRPr="00A35F1A" w:rsidRDefault="00E4236B" w:rsidP="00343B4F">
      <w:pPr>
        <w:pStyle w:val="ListParagraph"/>
        <w:widowControl w:val="0"/>
        <w:numPr>
          <w:ilvl w:val="0"/>
          <w:numId w:val="20"/>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Problem Statement/Objectives/Hypotheses/Assumptions/Thesis</w:t>
      </w:r>
      <w:r w:rsidR="0093746D" w:rsidRPr="00A35F1A">
        <w:rPr>
          <w:rFonts w:ascii="Palatino Linotype" w:hAnsi="Palatino Linotype" w:cs="BaskOldFace"/>
          <w:sz w:val="20"/>
          <w:szCs w:val="20"/>
        </w:rPr>
        <w:t xml:space="preserve"> </w:t>
      </w:r>
      <w:r w:rsidRPr="00A35F1A">
        <w:rPr>
          <w:rFonts w:ascii="Palatino Linotype" w:hAnsi="Palatino Linotype" w:cs="BaskOldFace"/>
          <w:sz w:val="20"/>
          <w:szCs w:val="20"/>
        </w:rPr>
        <w:t>Statement/Sub-Problems/Research Questions.</w:t>
      </w:r>
    </w:p>
    <w:p w14:paraId="060464BA" w14:textId="77777777" w:rsidR="00E4236B" w:rsidRPr="00A35F1A" w:rsidRDefault="00E4236B" w:rsidP="00343B4F">
      <w:pPr>
        <w:pStyle w:val="ListParagraph"/>
        <w:widowControl w:val="0"/>
        <w:numPr>
          <w:ilvl w:val="0"/>
          <w:numId w:val="21"/>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State explicitly what you plan to discover, answer, or solve.</w:t>
      </w:r>
    </w:p>
    <w:p w14:paraId="7198DDE7" w14:textId="79B69D73" w:rsidR="00E4236B" w:rsidRPr="00A35F1A" w:rsidRDefault="00E4236B" w:rsidP="00343B4F">
      <w:pPr>
        <w:pStyle w:val="ListParagraph"/>
        <w:widowControl w:val="0"/>
        <w:numPr>
          <w:ilvl w:val="0"/>
          <w:numId w:val="20"/>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Justification/Need/Purpose.</w:t>
      </w:r>
    </w:p>
    <w:p w14:paraId="1085D8D0" w14:textId="77777777" w:rsidR="00E4236B" w:rsidRPr="00A35F1A" w:rsidRDefault="00E4236B" w:rsidP="00343B4F">
      <w:pPr>
        <w:pStyle w:val="ListParagraph"/>
        <w:widowControl w:val="0"/>
        <w:numPr>
          <w:ilvl w:val="0"/>
          <w:numId w:val="21"/>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State why the study is important.</w:t>
      </w:r>
    </w:p>
    <w:p w14:paraId="79DB5AA2" w14:textId="20027C9D" w:rsidR="00E4236B" w:rsidRPr="00A35F1A" w:rsidRDefault="00E4236B" w:rsidP="00343B4F">
      <w:pPr>
        <w:pStyle w:val="ListParagraph"/>
        <w:widowControl w:val="0"/>
        <w:numPr>
          <w:ilvl w:val="0"/>
          <w:numId w:val="20"/>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Definition of Terms</w:t>
      </w:r>
    </w:p>
    <w:p w14:paraId="6F30E618" w14:textId="63AB1B5C" w:rsidR="00E4236B" w:rsidRPr="00A35F1A" w:rsidRDefault="00E4236B" w:rsidP="00343B4F">
      <w:pPr>
        <w:pStyle w:val="ListParagraph"/>
        <w:widowControl w:val="0"/>
        <w:numPr>
          <w:ilvl w:val="0"/>
          <w:numId w:val="20"/>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Delimitations/Limitations</w:t>
      </w:r>
    </w:p>
    <w:p w14:paraId="41F820A1"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Status/Survey of Related Research</w:t>
      </w:r>
    </w:p>
    <w:p w14:paraId="67088858" w14:textId="6132C2EE" w:rsidR="00E4236B" w:rsidRPr="00A35F1A" w:rsidRDefault="00E4236B" w:rsidP="00343B4F">
      <w:pPr>
        <w:pStyle w:val="ListParagraph"/>
        <w:widowControl w:val="0"/>
        <w:numPr>
          <w:ilvl w:val="0"/>
          <w:numId w:val="22"/>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Survey the research in your subject area.</w:t>
      </w:r>
    </w:p>
    <w:p w14:paraId="4D63793A" w14:textId="5101761E" w:rsidR="00E4236B" w:rsidRPr="00A35F1A" w:rsidRDefault="00E4236B" w:rsidP="00343B4F">
      <w:pPr>
        <w:pStyle w:val="ListParagraph"/>
        <w:widowControl w:val="0"/>
        <w:numPr>
          <w:ilvl w:val="0"/>
          <w:numId w:val="22"/>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In the course of the narrative, indicate how your work will relate to other research.</w:t>
      </w:r>
    </w:p>
    <w:p w14:paraId="7C2E7710"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Procedures</w:t>
      </w:r>
    </w:p>
    <w:p w14:paraId="522830B7" w14:textId="0CB10AA0" w:rsidR="00E4236B" w:rsidRPr="00A35F1A" w:rsidRDefault="00E4236B" w:rsidP="00343B4F">
      <w:pPr>
        <w:pStyle w:val="ListParagraph"/>
        <w:widowControl w:val="0"/>
        <w:numPr>
          <w:ilvl w:val="0"/>
          <w:numId w:val="23"/>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Outline the procedures you will follow in accomplishing your research.</w:t>
      </w:r>
      <w:r w:rsidR="00343B4F" w:rsidRPr="00A35F1A">
        <w:rPr>
          <w:rFonts w:ascii="Palatino Linotype" w:hAnsi="Palatino Linotype" w:cs="BaskOldFace"/>
          <w:sz w:val="20"/>
          <w:szCs w:val="20"/>
        </w:rPr>
        <w:t xml:space="preserve"> </w:t>
      </w:r>
      <w:r w:rsidRPr="00A35F1A">
        <w:rPr>
          <w:rFonts w:ascii="Palatino Linotype" w:hAnsi="Palatino Linotype" w:cs="BaskOldFace"/>
          <w:sz w:val="20"/>
          <w:szCs w:val="20"/>
        </w:rPr>
        <w:t>Include examination of music, archival study, trips to various collections, interviews, etc.</w:t>
      </w:r>
    </w:p>
    <w:p w14:paraId="6AE1CB39" w14:textId="04C97011" w:rsidR="00E4236B" w:rsidRPr="00A35F1A" w:rsidRDefault="00E4236B" w:rsidP="00343B4F">
      <w:pPr>
        <w:pStyle w:val="ListParagraph"/>
        <w:widowControl w:val="0"/>
        <w:numPr>
          <w:ilvl w:val="0"/>
          <w:numId w:val="23"/>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State any specific skills you will need in order to accomplish your research, e.g., knowledge of French, knowledge of interviewing methods, skills in theory, or skills in special computer procedures.</w:t>
      </w:r>
    </w:p>
    <w:p w14:paraId="733E3560" w14:textId="74455EC4" w:rsidR="00E4236B" w:rsidRPr="00A35F1A" w:rsidRDefault="00E4236B" w:rsidP="00343B4F">
      <w:pPr>
        <w:pStyle w:val="ListParagraph"/>
        <w:widowControl w:val="0"/>
        <w:numPr>
          <w:ilvl w:val="0"/>
          <w:numId w:val="23"/>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Describe special equipment and materials you will need (hardware and software) and the location of sources.</w:t>
      </w:r>
    </w:p>
    <w:p w14:paraId="3492A4D4" w14:textId="7EF14BB3" w:rsidR="00E4236B" w:rsidRPr="00A35F1A" w:rsidRDefault="00E4236B" w:rsidP="00343B4F">
      <w:pPr>
        <w:pStyle w:val="ListParagraph"/>
        <w:widowControl w:val="0"/>
        <w:numPr>
          <w:ilvl w:val="0"/>
          <w:numId w:val="23"/>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Anticipate any grants for which you may apply</w:t>
      </w:r>
    </w:p>
    <w:p w14:paraId="7DC9275A" w14:textId="230E189C" w:rsidR="00E4236B" w:rsidRPr="00A35F1A" w:rsidRDefault="00E4236B" w:rsidP="00343B4F">
      <w:pPr>
        <w:pStyle w:val="ListParagraph"/>
        <w:widowControl w:val="0"/>
        <w:numPr>
          <w:ilvl w:val="0"/>
          <w:numId w:val="23"/>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How will you analyze and synthesize the data.</w:t>
      </w:r>
      <w:r w:rsidR="00343B4F" w:rsidRPr="00A35F1A">
        <w:rPr>
          <w:rFonts w:ascii="Palatino Linotype" w:hAnsi="Palatino Linotype" w:cs="BaskOldFace"/>
          <w:sz w:val="20"/>
          <w:szCs w:val="20"/>
        </w:rPr>
        <w:t xml:space="preserve"> </w:t>
      </w:r>
      <w:r w:rsidRPr="00A35F1A">
        <w:rPr>
          <w:rFonts w:ascii="Palatino Linotype" w:hAnsi="Palatino Linotype" w:cs="BaskOldFace"/>
          <w:sz w:val="20"/>
          <w:szCs w:val="20"/>
        </w:rPr>
        <w:t>(Greater detail in the procedure section will expedite the approval and the research.)</w:t>
      </w:r>
    </w:p>
    <w:p w14:paraId="28F79BE9"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Organization of the Text</w:t>
      </w:r>
    </w:p>
    <w:p w14:paraId="3E2508FE"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Summary</w:t>
      </w:r>
    </w:p>
    <w:p w14:paraId="2DD6DFD3"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Research Timetable</w:t>
      </w:r>
    </w:p>
    <w:p w14:paraId="27557C8B"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Bibliography</w:t>
      </w:r>
    </w:p>
    <w:p w14:paraId="1597A0A3"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Appendix</w:t>
      </w:r>
    </w:p>
    <w:p w14:paraId="74FA5345" w14:textId="271D8CB9" w:rsidR="00E4236B" w:rsidRPr="00A35F1A" w:rsidRDefault="00E4236B" w:rsidP="00E4236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Any supporting materials pertinent to the research but not included in the body of the proposal should be included here, such as sample letters to be used in correspondenc</w:t>
      </w:r>
      <w:r w:rsidR="00CA43C1" w:rsidRPr="00A35F1A">
        <w:rPr>
          <w:rFonts w:ascii="Palatino Linotype" w:hAnsi="Palatino Linotype" w:cs="BaskOldFace"/>
          <w:sz w:val="20"/>
          <w:szCs w:val="20"/>
        </w:rPr>
        <w:t xml:space="preserve">e, facsimiles, score excerpts, </w:t>
      </w:r>
      <w:r w:rsidRPr="00A35F1A">
        <w:rPr>
          <w:rFonts w:ascii="Palatino Linotype" w:hAnsi="Palatino Linotype" w:cs="BaskOldFace"/>
          <w:sz w:val="20"/>
          <w:szCs w:val="20"/>
        </w:rPr>
        <w:t>analysis forms, questionnaires, surveys, and computer printouts. If IRB approval is required for your project, the official approval must be part of the appendix.</w:t>
      </w:r>
    </w:p>
    <w:p w14:paraId="425977E6" w14:textId="77777777" w:rsidR="00E4236B" w:rsidRPr="00A35F1A" w:rsidRDefault="00E4236B" w:rsidP="00E4236B">
      <w:pPr>
        <w:widowControl w:val="0"/>
        <w:autoSpaceDE w:val="0"/>
        <w:autoSpaceDN w:val="0"/>
        <w:adjustRightInd w:val="0"/>
        <w:ind w:left="720" w:hanging="720"/>
        <w:rPr>
          <w:rFonts w:ascii="Palatino Linotype" w:hAnsi="Palatino Linotype" w:cs="BaskOldFace"/>
          <w:b/>
          <w:bCs/>
          <w:sz w:val="20"/>
          <w:szCs w:val="20"/>
        </w:rPr>
      </w:pPr>
      <w:r w:rsidRPr="00A35F1A">
        <w:rPr>
          <w:rFonts w:ascii="Palatino Linotype" w:hAnsi="Palatino Linotype" w:cs="BaskOldFace"/>
          <w:b/>
          <w:bCs/>
          <w:sz w:val="20"/>
          <w:szCs w:val="20"/>
        </w:rPr>
        <w:t>Vita (1 page)</w:t>
      </w:r>
    </w:p>
    <w:p w14:paraId="2DE5B66A" w14:textId="038905E4" w:rsidR="00E4236B" w:rsidRPr="00A35F1A" w:rsidRDefault="00E4236B" w:rsidP="00E4236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The vita should be short and focus on documenting your expertise in the research tools required to complete your project.</w:t>
      </w:r>
    </w:p>
    <w:p w14:paraId="2B279A5D" w14:textId="77777777" w:rsidR="00343B4F" w:rsidRPr="00A35F1A" w:rsidRDefault="00343B4F" w:rsidP="00343B4F">
      <w:pPr>
        <w:widowControl w:val="0"/>
        <w:autoSpaceDE w:val="0"/>
        <w:autoSpaceDN w:val="0"/>
        <w:adjustRightInd w:val="0"/>
        <w:rPr>
          <w:rFonts w:ascii="Palatino Linotype" w:hAnsi="Palatino Linotype" w:cs="BaskOldFace"/>
          <w:sz w:val="20"/>
          <w:szCs w:val="20"/>
        </w:rPr>
      </w:pPr>
    </w:p>
    <w:p w14:paraId="6AA4779F" w14:textId="77777777" w:rsidR="00D80B0C" w:rsidRDefault="00D80B0C" w:rsidP="007D4CDF">
      <w:pPr>
        <w:widowControl w:val="0"/>
        <w:autoSpaceDE w:val="0"/>
        <w:autoSpaceDN w:val="0"/>
        <w:adjustRightInd w:val="0"/>
        <w:rPr>
          <w:rFonts w:ascii="Palatino Linotype" w:hAnsi="Palatino Linotype" w:cs="BaskOldFace"/>
          <w:b/>
          <w:sz w:val="20"/>
          <w:szCs w:val="20"/>
        </w:rPr>
      </w:pPr>
    </w:p>
    <w:p w14:paraId="428E0DB1" w14:textId="77777777" w:rsidR="00D80B0C" w:rsidRDefault="00D80B0C" w:rsidP="007D4CDF">
      <w:pPr>
        <w:widowControl w:val="0"/>
        <w:autoSpaceDE w:val="0"/>
        <w:autoSpaceDN w:val="0"/>
        <w:adjustRightInd w:val="0"/>
        <w:rPr>
          <w:rFonts w:ascii="Palatino Linotype" w:hAnsi="Palatino Linotype" w:cs="BaskOldFace"/>
          <w:b/>
          <w:sz w:val="20"/>
          <w:szCs w:val="20"/>
        </w:rPr>
      </w:pPr>
    </w:p>
    <w:p w14:paraId="54CBA42B" w14:textId="77777777" w:rsidR="007D4CDF" w:rsidRPr="00A35F1A" w:rsidRDefault="007D4CDF" w:rsidP="007D4CDF">
      <w:pPr>
        <w:widowControl w:val="0"/>
        <w:autoSpaceDE w:val="0"/>
        <w:autoSpaceDN w:val="0"/>
        <w:adjustRightInd w:val="0"/>
        <w:rPr>
          <w:rFonts w:ascii="Palatino Linotype" w:hAnsi="Palatino Linotype" w:cs="BaskOldFace"/>
          <w:b/>
          <w:sz w:val="20"/>
          <w:szCs w:val="20"/>
        </w:rPr>
      </w:pPr>
      <w:r w:rsidRPr="00A35F1A">
        <w:rPr>
          <w:rFonts w:ascii="Palatino Linotype" w:hAnsi="Palatino Linotype" w:cs="BaskOldFace"/>
          <w:b/>
          <w:sz w:val="20"/>
          <w:szCs w:val="20"/>
        </w:rPr>
        <w:lastRenderedPageBreak/>
        <w:t>Doctoral Document</w:t>
      </w:r>
    </w:p>
    <w:p w14:paraId="1F9B4AF2" w14:textId="23069FAB" w:rsidR="004B4FE6" w:rsidRPr="00A35F1A" w:rsidRDefault="007D4CDF" w:rsidP="004B4FE6">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Upon acceptance of the dissertation proposal, students may begin writing the doctoral document. Regardless of length and scope, the text must be supported by appropriate documentation such as a bibliography, works list, discography, or critical notes. In most cases, the written portion of the </w:t>
      </w:r>
      <w:r w:rsidR="003B1490" w:rsidRPr="00A35F1A">
        <w:rPr>
          <w:rFonts w:ascii="Palatino Linotype" w:hAnsi="Palatino Linotype" w:cs="BaskOldFace"/>
          <w:sz w:val="20"/>
          <w:szCs w:val="20"/>
        </w:rPr>
        <w:t xml:space="preserve">DMA Dissertation comprises four major parts: the </w:t>
      </w:r>
      <w:r w:rsidRPr="00A35F1A">
        <w:rPr>
          <w:rFonts w:ascii="Palatino Linotype" w:hAnsi="Palatino Linotype" w:cs="BaskOldFace"/>
          <w:sz w:val="20"/>
          <w:szCs w:val="20"/>
        </w:rPr>
        <w:t>abstract</w:t>
      </w:r>
      <w:r w:rsidR="009F0176">
        <w:rPr>
          <w:rFonts w:ascii="Palatino Linotype" w:hAnsi="Palatino Linotype" w:cs="BaskOldFace"/>
          <w:sz w:val="20"/>
          <w:szCs w:val="20"/>
        </w:rPr>
        <w:t xml:space="preserve"> (including the three dissertation recitals)</w:t>
      </w:r>
      <w:r w:rsidRPr="00A35F1A">
        <w:rPr>
          <w:rFonts w:ascii="Palatino Linotype" w:hAnsi="Palatino Linotype" w:cs="BaskOldFace"/>
          <w:sz w:val="20"/>
          <w:szCs w:val="20"/>
        </w:rPr>
        <w:t>, the preliminary materials, the text</w:t>
      </w:r>
      <w:r w:rsidR="003B1490" w:rsidRPr="00A35F1A">
        <w:rPr>
          <w:rFonts w:ascii="Palatino Linotype" w:hAnsi="Palatino Linotype" w:cs="BaskOldFace"/>
          <w:sz w:val="20"/>
          <w:szCs w:val="20"/>
        </w:rPr>
        <w:t>,</w:t>
      </w:r>
      <w:r w:rsidRPr="00A35F1A">
        <w:rPr>
          <w:rFonts w:ascii="Palatino Linotype" w:hAnsi="Palatino Linotype" w:cs="BaskOldFace"/>
          <w:sz w:val="20"/>
          <w:szCs w:val="20"/>
        </w:rPr>
        <w:t xml:space="preserve"> and the references/bibliography. Some documents may also include appendices. The following table contains a list of all of the major and minor parts, in their usual order of placement. Please refer to the </w:t>
      </w:r>
      <w:r w:rsidRPr="00675C3E">
        <w:rPr>
          <w:rFonts w:ascii="Palatino Linotype" w:hAnsi="Palatino Linotype" w:cs="BaskOldFace"/>
          <w:b/>
          <w:sz w:val="20"/>
          <w:szCs w:val="20"/>
        </w:rPr>
        <w:t>UNCG Guide for Preparation of Theses and Dissertations</w:t>
      </w:r>
      <w:r w:rsidRPr="00A35F1A">
        <w:rPr>
          <w:rFonts w:ascii="Palatino Linotype" w:hAnsi="Palatino Linotype" w:cs="BaskOldFace"/>
          <w:sz w:val="20"/>
          <w:szCs w:val="20"/>
        </w:rPr>
        <w:t xml:space="preserve"> for descriptions for each specific part.</w:t>
      </w:r>
    </w:p>
    <w:tbl>
      <w:tblPr>
        <w:tblStyle w:val="TableGrid"/>
        <w:tblW w:w="0" w:type="auto"/>
        <w:tblLook w:val="04A0" w:firstRow="1" w:lastRow="0" w:firstColumn="1" w:lastColumn="0" w:noHBand="0" w:noVBand="1"/>
      </w:tblPr>
      <w:tblGrid>
        <w:gridCol w:w="4788"/>
        <w:gridCol w:w="4788"/>
      </w:tblGrid>
      <w:tr w:rsidR="004B4FE6" w:rsidRPr="00A35F1A" w14:paraId="1B4EA90E" w14:textId="77777777" w:rsidTr="004B4FE6">
        <w:tc>
          <w:tcPr>
            <w:tcW w:w="4788" w:type="dxa"/>
          </w:tcPr>
          <w:p w14:paraId="5616CEB8" w14:textId="075C0DC9" w:rsidR="004B4FE6" w:rsidRPr="00A35F1A" w:rsidRDefault="004B4FE6" w:rsidP="005E27EC">
            <w:pPr>
              <w:pStyle w:val="NormalWeb"/>
              <w:numPr>
                <w:ilvl w:val="0"/>
                <w:numId w:val="24"/>
              </w:numPr>
              <w:contextualSpacing/>
              <w:rPr>
                <w:rFonts w:ascii="Palatino Linotype" w:hAnsi="Palatino Linotype"/>
              </w:rPr>
            </w:pPr>
            <w:r w:rsidRPr="00A35F1A">
              <w:rPr>
                <w:rFonts w:ascii="Palatino Linotype" w:hAnsi="Palatino Linotype"/>
              </w:rPr>
              <w:t>Abstract</w:t>
            </w:r>
            <w:r w:rsidR="00B46EF0">
              <w:rPr>
                <w:rFonts w:ascii="Palatino Linotype" w:hAnsi="Palatino Linotype"/>
              </w:rPr>
              <w:t xml:space="preserve"> (See example of text.*)</w:t>
            </w:r>
          </w:p>
        </w:tc>
        <w:tc>
          <w:tcPr>
            <w:tcW w:w="4788" w:type="dxa"/>
          </w:tcPr>
          <w:p w14:paraId="44055304" w14:textId="5B08B34C" w:rsidR="004B4FE6" w:rsidRPr="00A35F1A" w:rsidRDefault="004B4FE6" w:rsidP="005E27EC">
            <w:pPr>
              <w:pStyle w:val="NormalWeb"/>
              <w:contextualSpacing/>
              <w:rPr>
                <w:rFonts w:ascii="Palatino Linotype" w:hAnsi="Palatino Linotype"/>
              </w:rPr>
            </w:pPr>
            <w:r w:rsidRPr="00A35F1A">
              <w:rPr>
                <w:rFonts w:ascii="Palatino Linotype" w:hAnsi="Palatino Linotype"/>
              </w:rPr>
              <w:t>Required</w:t>
            </w:r>
          </w:p>
        </w:tc>
      </w:tr>
      <w:tr w:rsidR="004B4FE6" w:rsidRPr="00A35F1A" w14:paraId="00CB8F04" w14:textId="77777777" w:rsidTr="004B4FE6">
        <w:tc>
          <w:tcPr>
            <w:tcW w:w="4788" w:type="dxa"/>
          </w:tcPr>
          <w:p w14:paraId="33B84771" w14:textId="77D34F89" w:rsidR="004B4FE6" w:rsidRPr="00A35F1A" w:rsidRDefault="004B4FE6" w:rsidP="005E27EC">
            <w:pPr>
              <w:pStyle w:val="NormalWeb"/>
              <w:numPr>
                <w:ilvl w:val="0"/>
                <w:numId w:val="24"/>
              </w:numPr>
              <w:contextualSpacing/>
              <w:rPr>
                <w:rFonts w:ascii="Palatino Linotype" w:hAnsi="Palatino Linotype"/>
              </w:rPr>
            </w:pPr>
            <w:r w:rsidRPr="00A35F1A">
              <w:rPr>
                <w:rFonts w:ascii="Palatino Linotype" w:hAnsi="Palatino Linotype"/>
              </w:rPr>
              <w:t>Preliminary Materials:</w:t>
            </w:r>
          </w:p>
        </w:tc>
        <w:tc>
          <w:tcPr>
            <w:tcW w:w="4788" w:type="dxa"/>
          </w:tcPr>
          <w:p w14:paraId="3F998D39" w14:textId="77777777" w:rsidR="004B4FE6" w:rsidRPr="00A35F1A" w:rsidRDefault="004B4FE6" w:rsidP="005E27EC">
            <w:pPr>
              <w:pStyle w:val="NormalWeb"/>
              <w:contextualSpacing/>
              <w:rPr>
                <w:rFonts w:ascii="Palatino Linotype" w:hAnsi="Palatino Linotype"/>
              </w:rPr>
            </w:pPr>
          </w:p>
        </w:tc>
      </w:tr>
      <w:tr w:rsidR="004B4FE6" w:rsidRPr="00A35F1A" w14:paraId="57CBF380" w14:textId="77777777" w:rsidTr="004B4FE6">
        <w:tc>
          <w:tcPr>
            <w:tcW w:w="4788" w:type="dxa"/>
          </w:tcPr>
          <w:p w14:paraId="1C3A2E9F" w14:textId="71B48798" w:rsidR="004B4FE6" w:rsidRPr="00A35F1A" w:rsidRDefault="004B4FE6" w:rsidP="004B4FE6">
            <w:pPr>
              <w:pStyle w:val="NormalWeb"/>
              <w:numPr>
                <w:ilvl w:val="0"/>
                <w:numId w:val="21"/>
              </w:numPr>
              <w:contextualSpacing/>
              <w:rPr>
                <w:rFonts w:ascii="Palatino Linotype" w:hAnsi="Palatino Linotype"/>
              </w:rPr>
            </w:pPr>
            <w:r w:rsidRPr="00A35F1A">
              <w:rPr>
                <w:rFonts w:ascii="Palatino Linotype" w:hAnsi="Palatino Linotype"/>
              </w:rPr>
              <w:t>Title page</w:t>
            </w:r>
          </w:p>
        </w:tc>
        <w:tc>
          <w:tcPr>
            <w:tcW w:w="4788" w:type="dxa"/>
          </w:tcPr>
          <w:p w14:paraId="7F1B5D01" w14:textId="1687156F" w:rsidR="004B4FE6" w:rsidRPr="00A35F1A" w:rsidRDefault="004B4FE6" w:rsidP="00253F72">
            <w:pPr>
              <w:pStyle w:val="NormalWeb"/>
              <w:contextualSpacing/>
              <w:rPr>
                <w:rFonts w:ascii="Palatino Linotype" w:hAnsi="Palatino Linotype"/>
              </w:rPr>
            </w:pPr>
            <w:r w:rsidRPr="00A35F1A">
              <w:rPr>
                <w:rFonts w:ascii="Palatino Linotype" w:hAnsi="Palatino Linotype"/>
              </w:rPr>
              <w:t>Required</w:t>
            </w:r>
          </w:p>
        </w:tc>
      </w:tr>
      <w:tr w:rsidR="004B4FE6" w:rsidRPr="00A35F1A" w14:paraId="451ED906" w14:textId="77777777" w:rsidTr="004B4FE6">
        <w:tc>
          <w:tcPr>
            <w:tcW w:w="4788" w:type="dxa"/>
          </w:tcPr>
          <w:p w14:paraId="46494898" w14:textId="4670801B" w:rsidR="004B4FE6" w:rsidRPr="00A35F1A" w:rsidRDefault="004B4FE6" w:rsidP="004B4FE6">
            <w:pPr>
              <w:pStyle w:val="NormalWeb"/>
              <w:numPr>
                <w:ilvl w:val="0"/>
                <w:numId w:val="21"/>
              </w:numPr>
              <w:contextualSpacing/>
              <w:rPr>
                <w:rFonts w:ascii="Palatino Linotype" w:hAnsi="Palatino Linotype"/>
              </w:rPr>
            </w:pPr>
            <w:r w:rsidRPr="00A35F1A">
              <w:rPr>
                <w:rFonts w:ascii="Palatino Linotype" w:hAnsi="Palatino Linotype"/>
              </w:rPr>
              <w:t>Copyright page</w:t>
            </w:r>
          </w:p>
        </w:tc>
        <w:tc>
          <w:tcPr>
            <w:tcW w:w="4788" w:type="dxa"/>
          </w:tcPr>
          <w:p w14:paraId="0472D9EC" w14:textId="574E1419" w:rsidR="004B4FE6" w:rsidRPr="00A35F1A" w:rsidRDefault="004B4FE6" w:rsidP="00253F72">
            <w:pPr>
              <w:pStyle w:val="NormalWeb"/>
              <w:contextualSpacing/>
              <w:rPr>
                <w:rFonts w:ascii="Palatino Linotype" w:hAnsi="Palatino Linotype"/>
              </w:rPr>
            </w:pPr>
            <w:r w:rsidRPr="00A35F1A">
              <w:rPr>
                <w:rFonts w:ascii="Palatino Linotype" w:hAnsi="Palatino Linotype"/>
              </w:rPr>
              <w:t>Required if seeking copyright</w:t>
            </w:r>
          </w:p>
        </w:tc>
      </w:tr>
      <w:tr w:rsidR="004B4FE6" w:rsidRPr="00A35F1A" w14:paraId="55ACC6F8" w14:textId="77777777" w:rsidTr="004B4FE6">
        <w:tc>
          <w:tcPr>
            <w:tcW w:w="4788" w:type="dxa"/>
          </w:tcPr>
          <w:p w14:paraId="4B788E0D" w14:textId="619D5C88" w:rsidR="004B4FE6" w:rsidRPr="00A35F1A" w:rsidRDefault="004B4FE6" w:rsidP="004B4FE6">
            <w:pPr>
              <w:pStyle w:val="NormalWeb"/>
              <w:numPr>
                <w:ilvl w:val="0"/>
                <w:numId w:val="21"/>
              </w:numPr>
              <w:contextualSpacing/>
              <w:rPr>
                <w:rFonts w:ascii="Palatino Linotype" w:hAnsi="Palatino Linotype"/>
              </w:rPr>
            </w:pPr>
            <w:r w:rsidRPr="00A35F1A">
              <w:rPr>
                <w:rFonts w:ascii="Palatino Linotype" w:hAnsi="Palatino Linotype"/>
              </w:rPr>
              <w:t>Dedication</w:t>
            </w:r>
          </w:p>
        </w:tc>
        <w:tc>
          <w:tcPr>
            <w:tcW w:w="4788" w:type="dxa"/>
          </w:tcPr>
          <w:p w14:paraId="6AEE5E83" w14:textId="6965D593" w:rsidR="004B4FE6" w:rsidRPr="00A35F1A" w:rsidRDefault="004B4FE6" w:rsidP="00253F72">
            <w:pPr>
              <w:pStyle w:val="NormalWeb"/>
              <w:contextualSpacing/>
              <w:rPr>
                <w:rFonts w:ascii="Palatino Linotype" w:hAnsi="Palatino Linotype"/>
              </w:rPr>
            </w:pPr>
            <w:r w:rsidRPr="00A35F1A">
              <w:rPr>
                <w:rFonts w:ascii="Palatino Linotype" w:hAnsi="Palatino Linotype"/>
              </w:rPr>
              <w:t>Optional</w:t>
            </w:r>
          </w:p>
        </w:tc>
      </w:tr>
      <w:tr w:rsidR="004B4FE6" w:rsidRPr="00A35F1A" w14:paraId="0AAD4857" w14:textId="77777777" w:rsidTr="004B4FE6">
        <w:tc>
          <w:tcPr>
            <w:tcW w:w="4788" w:type="dxa"/>
          </w:tcPr>
          <w:p w14:paraId="6059E9D7" w14:textId="340DF545" w:rsidR="004B4FE6" w:rsidRPr="00A35F1A" w:rsidRDefault="004B4FE6" w:rsidP="004B4FE6">
            <w:pPr>
              <w:pStyle w:val="NormalWeb"/>
              <w:numPr>
                <w:ilvl w:val="0"/>
                <w:numId w:val="21"/>
              </w:numPr>
              <w:contextualSpacing/>
              <w:rPr>
                <w:rFonts w:ascii="Palatino Linotype" w:hAnsi="Palatino Linotype"/>
              </w:rPr>
            </w:pPr>
            <w:r w:rsidRPr="00A35F1A">
              <w:rPr>
                <w:rFonts w:ascii="Palatino Linotype" w:hAnsi="Palatino Linotype"/>
              </w:rPr>
              <w:t>Approval Page</w:t>
            </w:r>
          </w:p>
        </w:tc>
        <w:tc>
          <w:tcPr>
            <w:tcW w:w="4788" w:type="dxa"/>
          </w:tcPr>
          <w:p w14:paraId="746CBD76" w14:textId="02BF6816" w:rsidR="004B4FE6" w:rsidRPr="00A35F1A" w:rsidRDefault="004B4FE6" w:rsidP="00253F72">
            <w:pPr>
              <w:pStyle w:val="NormalWeb"/>
              <w:contextualSpacing/>
              <w:rPr>
                <w:rFonts w:ascii="Palatino Linotype" w:hAnsi="Palatino Linotype"/>
              </w:rPr>
            </w:pPr>
            <w:r w:rsidRPr="00A35F1A">
              <w:rPr>
                <w:rFonts w:ascii="Palatino Linotype" w:hAnsi="Palatino Linotype"/>
              </w:rPr>
              <w:t>Required</w:t>
            </w:r>
          </w:p>
        </w:tc>
      </w:tr>
      <w:tr w:rsidR="004B4FE6" w:rsidRPr="00A35F1A" w14:paraId="20E0A343" w14:textId="77777777" w:rsidTr="004B4FE6">
        <w:tc>
          <w:tcPr>
            <w:tcW w:w="4788" w:type="dxa"/>
          </w:tcPr>
          <w:p w14:paraId="34BCD772" w14:textId="03FB8B01" w:rsidR="004B4FE6" w:rsidRPr="00A35F1A" w:rsidRDefault="004B4FE6" w:rsidP="004B4FE6">
            <w:pPr>
              <w:pStyle w:val="NormalWeb"/>
              <w:numPr>
                <w:ilvl w:val="0"/>
                <w:numId w:val="21"/>
              </w:numPr>
              <w:contextualSpacing/>
              <w:rPr>
                <w:rFonts w:ascii="Palatino Linotype" w:hAnsi="Palatino Linotype"/>
              </w:rPr>
            </w:pPr>
            <w:r w:rsidRPr="00A35F1A">
              <w:rPr>
                <w:rFonts w:ascii="Palatino Linotype" w:hAnsi="Palatino Linotype"/>
              </w:rPr>
              <w:t>Acknowledgements</w:t>
            </w:r>
          </w:p>
        </w:tc>
        <w:tc>
          <w:tcPr>
            <w:tcW w:w="4788" w:type="dxa"/>
          </w:tcPr>
          <w:p w14:paraId="4BA1FFD6" w14:textId="0408B4E4" w:rsidR="004B4FE6" w:rsidRPr="00A35F1A" w:rsidRDefault="004B4FE6" w:rsidP="00253F72">
            <w:pPr>
              <w:pStyle w:val="NormalWeb"/>
              <w:contextualSpacing/>
              <w:rPr>
                <w:rFonts w:ascii="Palatino Linotype" w:hAnsi="Palatino Linotype"/>
              </w:rPr>
            </w:pPr>
            <w:r w:rsidRPr="00A35F1A">
              <w:rPr>
                <w:rFonts w:ascii="Palatino Linotype" w:hAnsi="Palatino Linotype"/>
              </w:rPr>
              <w:t>Optional</w:t>
            </w:r>
          </w:p>
        </w:tc>
      </w:tr>
      <w:tr w:rsidR="004B4FE6" w:rsidRPr="00A35F1A" w14:paraId="7909E478" w14:textId="77777777" w:rsidTr="004B4FE6">
        <w:tc>
          <w:tcPr>
            <w:tcW w:w="4788" w:type="dxa"/>
          </w:tcPr>
          <w:p w14:paraId="64E4181B" w14:textId="23221ED2" w:rsidR="004B4FE6" w:rsidRPr="00A35F1A" w:rsidRDefault="004B4FE6" w:rsidP="004B4FE6">
            <w:pPr>
              <w:pStyle w:val="NormalWeb"/>
              <w:numPr>
                <w:ilvl w:val="0"/>
                <w:numId w:val="21"/>
              </w:numPr>
              <w:contextualSpacing/>
              <w:rPr>
                <w:rFonts w:ascii="Palatino Linotype" w:hAnsi="Palatino Linotype"/>
              </w:rPr>
            </w:pPr>
            <w:r w:rsidRPr="00A35F1A">
              <w:rPr>
                <w:rFonts w:ascii="Palatino Linotype" w:hAnsi="Palatino Linotype"/>
              </w:rPr>
              <w:t>Preface</w:t>
            </w:r>
          </w:p>
        </w:tc>
        <w:tc>
          <w:tcPr>
            <w:tcW w:w="4788" w:type="dxa"/>
          </w:tcPr>
          <w:p w14:paraId="1D7DAAB0" w14:textId="5D103857" w:rsidR="004B4FE6" w:rsidRPr="00A35F1A" w:rsidRDefault="004B4FE6" w:rsidP="00253F72">
            <w:pPr>
              <w:pStyle w:val="NormalWeb"/>
              <w:contextualSpacing/>
              <w:rPr>
                <w:rFonts w:ascii="Palatino Linotype" w:hAnsi="Palatino Linotype"/>
              </w:rPr>
            </w:pPr>
            <w:r w:rsidRPr="00A35F1A">
              <w:rPr>
                <w:rFonts w:ascii="Palatino Linotype" w:hAnsi="Palatino Linotype"/>
              </w:rPr>
              <w:t>Optional</w:t>
            </w:r>
          </w:p>
        </w:tc>
      </w:tr>
      <w:tr w:rsidR="004B4FE6" w:rsidRPr="00A35F1A" w14:paraId="75F05756" w14:textId="77777777" w:rsidTr="004B4FE6">
        <w:tc>
          <w:tcPr>
            <w:tcW w:w="4788" w:type="dxa"/>
          </w:tcPr>
          <w:p w14:paraId="58CF69F1" w14:textId="1C7A3DD4" w:rsidR="004B4FE6" w:rsidRPr="00A35F1A" w:rsidRDefault="004B4FE6" w:rsidP="004B4FE6">
            <w:pPr>
              <w:pStyle w:val="NormalWeb"/>
              <w:numPr>
                <w:ilvl w:val="0"/>
                <w:numId w:val="21"/>
              </w:numPr>
              <w:contextualSpacing/>
              <w:rPr>
                <w:rFonts w:ascii="Palatino Linotype" w:hAnsi="Palatino Linotype"/>
              </w:rPr>
            </w:pPr>
            <w:r w:rsidRPr="00A35F1A">
              <w:rPr>
                <w:rFonts w:ascii="Palatino Linotype" w:hAnsi="Palatino Linotype"/>
              </w:rPr>
              <w:t>Table of Contents</w:t>
            </w:r>
          </w:p>
        </w:tc>
        <w:tc>
          <w:tcPr>
            <w:tcW w:w="4788" w:type="dxa"/>
          </w:tcPr>
          <w:p w14:paraId="28203079" w14:textId="18A2C17D" w:rsidR="004B4FE6" w:rsidRPr="00A35F1A" w:rsidRDefault="004B4FE6" w:rsidP="00253F72">
            <w:pPr>
              <w:pStyle w:val="NormalWeb"/>
              <w:contextualSpacing/>
              <w:rPr>
                <w:rFonts w:ascii="Palatino Linotype" w:hAnsi="Palatino Linotype"/>
              </w:rPr>
            </w:pPr>
            <w:r w:rsidRPr="00A35F1A">
              <w:rPr>
                <w:rFonts w:ascii="Palatino Linotype" w:hAnsi="Palatino Linotype"/>
              </w:rPr>
              <w:t>Required</w:t>
            </w:r>
          </w:p>
        </w:tc>
      </w:tr>
      <w:tr w:rsidR="004B4FE6" w:rsidRPr="00A35F1A" w14:paraId="5CDC0F19" w14:textId="77777777" w:rsidTr="004B4FE6">
        <w:tc>
          <w:tcPr>
            <w:tcW w:w="4788" w:type="dxa"/>
          </w:tcPr>
          <w:p w14:paraId="20538617" w14:textId="36E5A4BA" w:rsidR="004B4FE6" w:rsidRPr="00A35F1A" w:rsidRDefault="004B4FE6" w:rsidP="004B4FE6">
            <w:pPr>
              <w:pStyle w:val="NormalWeb"/>
              <w:numPr>
                <w:ilvl w:val="0"/>
                <w:numId w:val="21"/>
              </w:numPr>
              <w:contextualSpacing/>
              <w:rPr>
                <w:rFonts w:ascii="Palatino Linotype" w:hAnsi="Palatino Linotype"/>
              </w:rPr>
            </w:pPr>
            <w:r w:rsidRPr="00A35F1A">
              <w:rPr>
                <w:rFonts w:ascii="Palatino Linotype" w:hAnsi="Palatino Linotype"/>
              </w:rPr>
              <w:t>List of Tables</w:t>
            </w:r>
          </w:p>
        </w:tc>
        <w:tc>
          <w:tcPr>
            <w:tcW w:w="4788" w:type="dxa"/>
          </w:tcPr>
          <w:p w14:paraId="3F4BDFF8" w14:textId="22ED3A44" w:rsidR="004B4FE6" w:rsidRPr="00A35F1A" w:rsidRDefault="004B4FE6" w:rsidP="00253F72">
            <w:pPr>
              <w:pStyle w:val="NormalWeb"/>
              <w:contextualSpacing/>
              <w:rPr>
                <w:rFonts w:ascii="Palatino Linotype" w:hAnsi="Palatino Linotype"/>
              </w:rPr>
            </w:pPr>
            <w:r w:rsidRPr="00A35F1A">
              <w:rPr>
                <w:rFonts w:ascii="Palatino Linotype" w:hAnsi="Palatino Linotype"/>
              </w:rPr>
              <w:t>Recommended</w:t>
            </w:r>
          </w:p>
        </w:tc>
      </w:tr>
      <w:tr w:rsidR="004B4FE6" w:rsidRPr="00A35F1A" w14:paraId="5E5F3C5F" w14:textId="77777777" w:rsidTr="004B4FE6">
        <w:tc>
          <w:tcPr>
            <w:tcW w:w="4788" w:type="dxa"/>
          </w:tcPr>
          <w:p w14:paraId="013C2267" w14:textId="01E117D3" w:rsidR="004B4FE6" w:rsidRPr="00A35F1A" w:rsidRDefault="004B4FE6" w:rsidP="004B4FE6">
            <w:pPr>
              <w:pStyle w:val="NormalWeb"/>
              <w:numPr>
                <w:ilvl w:val="0"/>
                <w:numId w:val="21"/>
              </w:numPr>
              <w:contextualSpacing/>
              <w:rPr>
                <w:rFonts w:ascii="Palatino Linotype" w:hAnsi="Palatino Linotype"/>
              </w:rPr>
            </w:pPr>
            <w:r w:rsidRPr="00A35F1A">
              <w:rPr>
                <w:rFonts w:ascii="Palatino Linotype" w:hAnsi="Palatino Linotype"/>
              </w:rPr>
              <w:t>List of Figures</w:t>
            </w:r>
          </w:p>
        </w:tc>
        <w:tc>
          <w:tcPr>
            <w:tcW w:w="4788" w:type="dxa"/>
          </w:tcPr>
          <w:p w14:paraId="7B00879B" w14:textId="335BBA51" w:rsidR="004B4FE6" w:rsidRPr="00A35F1A" w:rsidRDefault="004B4FE6" w:rsidP="00253F72">
            <w:pPr>
              <w:pStyle w:val="NormalWeb"/>
              <w:contextualSpacing/>
              <w:rPr>
                <w:rFonts w:ascii="Palatino Linotype" w:hAnsi="Palatino Linotype"/>
              </w:rPr>
            </w:pPr>
            <w:r w:rsidRPr="00A35F1A">
              <w:rPr>
                <w:rFonts w:ascii="Palatino Linotype" w:hAnsi="Palatino Linotype"/>
              </w:rPr>
              <w:t>Recommended</w:t>
            </w:r>
          </w:p>
        </w:tc>
      </w:tr>
      <w:tr w:rsidR="004B4FE6" w:rsidRPr="00A35F1A" w14:paraId="3D94D379" w14:textId="77777777" w:rsidTr="004B4FE6">
        <w:tc>
          <w:tcPr>
            <w:tcW w:w="4788" w:type="dxa"/>
          </w:tcPr>
          <w:p w14:paraId="069BDFA8" w14:textId="610785E6" w:rsidR="004B4FE6" w:rsidRPr="00A35F1A" w:rsidRDefault="004B4FE6" w:rsidP="005E27EC">
            <w:pPr>
              <w:pStyle w:val="NormalWeb"/>
              <w:numPr>
                <w:ilvl w:val="0"/>
                <w:numId w:val="24"/>
              </w:numPr>
              <w:contextualSpacing/>
              <w:rPr>
                <w:rFonts w:ascii="Palatino Linotype" w:hAnsi="Palatino Linotype"/>
              </w:rPr>
            </w:pPr>
            <w:r w:rsidRPr="00A35F1A">
              <w:rPr>
                <w:rFonts w:ascii="Palatino Linotype" w:hAnsi="Palatino Linotype"/>
              </w:rPr>
              <w:t>Text</w:t>
            </w:r>
          </w:p>
        </w:tc>
        <w:tc>
          <w:tcPr>
            <w:tcW w:w="4788" w:type="dxa"/>
          </w:tcPr>
          <w:p w14:paraId="24DFED06" w14:textId="78A8BC8A" w:rsidR="004B4FE6" w:rsidRPr="00A35F1A" w:rsidRDefault="004B4FE6" w:rsidP="005E27EC">
            <w:pPr>
              <w:pStyle w:val="NormalWeb"/>
              <w:contextualSpacing/>
              <w:rPr>
                <w:rFonts w:ascii="Palatino Linotype" w:hAnsi="Palatino Linotype"/>
              </w:rPr>
            </w:pPr>
            <w:r w:rsidRPr="00A35F1A">
              <w:rPr>
                <w:rFonts w:ascii="Palatino Linotype" w:hAnsi="Palatino Linotype"/>
              </w:rPr>
              <w:t>Required</w:t>
            </w:r>
          </w:p>
        </w:tc>
      </w:tr>
      <w:tr w:rsidR="004B4FE6" w:rsidRPr="00A35F1A" w14:paraId="7AB131B1" w14:textId="77777777" w:rsidTr="004B4FE6">
        <w:tc>
          <w:tcPr>
            <w:tcW w:w="4788" w:type="dxa"/>
          </w:tcPr>
          <w:p w14:paraId="1181B010" w14:textId="7C56013A" w:rsidR="004B4FE6" w:rsidRPr="00A35F1A" w:rsidRDefault="004B4FE6" w:rsidP="005E27EC">
            <w:pPr>
              <w:pStyle w:val="NormalWeb"/>
              <w:numPr>
                <w:ilvl w:val="0"/>
                <w:numId w:val="24"/>
              </w:numPr>
              <w:contextualSpacing/>
              <w:rPr>
                <w:rFonts w:ascii="Palatino Linotype" w:hAnsi="Palatino Linotype"/>
              </w:rPr>
            </w:pPr>
            <w:r w:rsidRPr="00A35F1A">
              <w:rPr>
                <w:rFonts w:ascii="Palatino Linotype" w:hAnsi="Palatino Linotype"/>
              </w:rPr>
              <w:t>References/Bibliography</w:t>
            </w:r>
          </w:p>
        </w:tc>
        <w:tc>
          <w:tcPr>
            <w:tcW w:w="4788" w:type="dxa"/>
          </w:tcPr>
          <w:p w14:paraId="374C06E4" w14:textId="0A79FB18" w:rsidR="004B4FE6" w:rsidRPr="00A35F1A" w:rsidRDefault="004B4FE6" w:rsidP="005E27EC">
            <w:pPr>
              <w:pStyle w:val="NormalWeb"/>
              <w:contextualSpacing/>
              <w:rPr>
                <w:rFonts w:ascii="Palatino Linotype" w:hAnsi="Palatino Linotype"/>
              </w:rPr>
            </w:pPr>
            <w:r w:rsidRPr="00A35F1A">
              <w:rPr>
                <w:rFonts w:ascii="Palatino Linotype" w:hAnsi="Palatino Linotype"/>
              </w:rPr>
              <w:t>Required</w:t>
            </w:r>
          </w:p>
        </w:tc>
      </w:tr>
      <w:tr w:rsidR="004B4FE6" w:rsidRPr="00A35F1A" w14:paraId="474C9E40" w14:textId="77777777" w:rsidTr="004B4FE6">
        <w:tc>
          <w:tcPr>
            <w:tcW w:w="4788" w:type="dxa"/>
          </w:tcPr>
          <w:p w14:paraId="7ACC3D79" w14:textId="04A2864A" w:rsidR="004B4FE6" w:rsidRPr="00A35F1A" w:rsidRDefault="004B4FE6" w:rsidP="005E27EC">
            <w:pPr>
              <w:pStyle w:val="NormalWeb"/>
              <w:numPr>
                <w:ilvl w:val="0"/>
                <w:numId w:val="24"/>
              </w:numPr>
              <w:contextualSpacing/>
              <w:rPr>
                <w:rFonts w:ascii="Palatino Linotype" w:hAnsi="Palatino Linotype"/>
              </w:rPr>
            </w:pPr>
            <w:r w:rsidRPr="00A35F1A">
              <w:rPr>
                <w:rFonts w:ascii="Palatino Linotype" w:hAnsi="Palatino Linotype"/>
              </w:rPr>
              <w:t>Appendices</w:t>
            </w:r>
          </w:p>
        </w:tc>
        <w:tc>
          <w:tcPr>
            <w:tcW w:w="4788" w:type="dxa"/>
          </w:tcPr>
          <w:p w14:paraId="085F33A3" w14:textId="6A066BB2" w:rsidR="004B4FE6" w:rsidRPr="00A35F1A" w:rsidRDefault="004B4FE6" w:rsidP="005E27EC">
            <w:pPr>
              <w:pStyle w:val="NormalWeb"/>
              <w:contextualSpacing/>
              <w:rPr>
                <w:rFonts w:ascii="Palatino Linotype" w:hAnsi="Palatino Linotype"/>
              </w:rPr>
            </w:pPr>
            <w:r w:rsidRPr="00A35F1A">
              <w:rPr>
                <w:rFonts w:ascii="Palatino Linotype" w:hAnsi="Palatino Linotype"/>
              </w:rPr>
              <w:t>Optional</w:t>
            </w:r>
          </w:p>
        </w:tc>
      </w:tr>
    </w:tbl>
    <w:p w14:paraId="6F893DE6" w14:textId="77777777" w:rsidR="005E27EC" w:rsidRPr="00A35F1A" w:rsidRDefault="005E27EC" w:rsidP="005E27EC">
      <w:pPr>
        <w:widowControl w:val="0"/>
        <w:autoSpaceDE w:val="0"/>
        <w:autoSpaceDN w:val="0"/>
        <w:adjustRightInd w:val="0"/>
        <w:rPr>
          <w:rFonts w:ascii="Palatino Linotype" w:hAnsi="Palatino Linotype" w:cs="BaskOldFace"/>
          <w:sz w:val="20"/>
          <w:szCs w:val="20"/>
        </w:rPr>
      </w:pPr>
    </w:p>
    <w:p w14:paraId="48FA28AC" w14:textId="110EBE10" w:rsidR="00B46EF0" w:rsidRDefault="005E27EC" w:rsidP="005E27EC">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The division of the main text (Section 3) of the paper should be appropriate to the character of the work and in accordance with the practices in the student’s field of study. Normally, the text of the paper includes an introductory chapter, a documentation of previous work in the field, the specific proposition to be investigated, a complete explanation of the methodology used, a discussion of the results and their significance, and a summary.</w:t>
      </w:r>
    </w:p>
    <w:p w14:paraId="44B0B932" w14:textId="77777777" w:rsidR="00B46EF0" w:rsidRPr="00A35F1A" w:rsidRDefault="00B46EF0" w:rsidP="005E27EC">
      <w:pPr>
        <w:widowControl w:val="0"/>
        <w:autoSpaceDE w:val="0"/>
        <w:autoSpaceDN w:val="0"/>
        <w:adjustRightInd w:val="0"/>
        <w:rPr>
          <w:rFonts w:ascii="Palatino Linotype" w:hAnsi="Palatino Linotype" w:cs="BaskOldFace"/>
          <w:sz w:val="20"/>
          <w:szCs w:val="20"/>
        </w:rPr>
      </w:pPr>
    </w:p>
    <w:p w14:paraId="0E8A5BAD" w14:textId="0CD424BE" w:rsidR="00924A19" w:rsidRDefault="00924A19" w:rsidP="00143A84">
      <w:pPr>
        <w:widowControl w:val="0"/>
        <w:autoSpaceDE w:val="0"/>
        <w:autoSpaceDN w:val="0"/>
        <w:adjustRightInd w:val="0"/>
        <w:rPr>
          <w:rFonts w:ascii="Times New Roman" w:hAnsi="Times New Roman" w:cs="Times New Roman"/>
        </w:rPr>
      </w:pPr>
      <w:r>
        <w:rPr>
          <w:rFonts w:ascii="Palatino Linotype" w:hAnsi="Palatino Linotype" w:cs="BaskOldFace"/>
          <w:bCs/>
          <w:i/>
          <w:sz w:val="20"/>
          <w:szCs w:val="20"/>
        </w:rPr>
        <w:t>*</w:t>
      </w:r>
      <w:r w:rsidR="00143A84">
        <w:rPr>
          <w:rFonts w:ascii="Palatino Linotype" w:hAnsi="Palatino Linotype" w:cs="BaskOldFace"/>
          <w:bCs/>
          <w:i/>
          <w:sz w:val="20"/>
          <w:szCs w:val="20"/>
        </w:rPr>
        <w:t>For an e</w:t>
      </w:r>
      <w:r w:rsidRPr="00924A19">
        <w:rPr>
          <w:rFonts w:ascii="Palatino Linotype" w:hAnsi="Palatino Linotype" w:cs="BaskOldFace"/>
          <w:bCs/>
          <w:i/>
          <w:sz w:val="20"/>
          <w:szCs w:val="20"/>
        </w:rPr>
        <w:t xml:space="preserve">xample </w:t>
      </w:r>
      <w:r w:rsidR="00FC77B9">
        <w:rPr>
          <w:rFonts w:ascii="Palatino Linotype" w:hAnsi="Palatino Linotype" w:cs="BaskOldFace"/>
          <w:bCs/>
          <w:i/>
          <w:sz w:val="20"/>
          <w:szCs w:val="20"/>
        </w:rPr>
        <w:t>of</w:t>
      </w:r>
      <w:r>
        <w:rPr>
          <w:rFonts w:ascii="Palatino Linotype" w:hAnsi="Palatino Linotype" w:cs="BaskOldFace"/>
          <w:bCs/>
          <w:i/>
          <w:sz w:val="20"/>
          <w:szCs w:val="20"/>
        </w:rPr>
        <w:t xml:space="preserve"> the </w:t>
      </w:r>
      <w:r w:rsidR="00FC77B9">
        <w:rPr>
          <w:rFonts w:ascii="Palatino Linotype" w:hAnsi="Palatino Linotype" w:cs="BaskOldFace"/>
          <w:bCs/>
          <w:i/>
          <w:sz w:val="20"/>
          <w:szCs w:val="20"/>
        </w:rPr>
        <w:t xml:space="preserve">dissertation </w:t>
      </w:r>
      <w:r>
        <w:rPr>
          <w:rFonts w:ascii="Palatino Linotype" w:hAnsi="Palatino Linotype" w:cs="BaskOldFace"/>
          <w:bCs/>
          <w:i/>
          <w:sz w:val="20"/>
          <w:szCs w:val="20"/>
        </w:rPr>
        <w:t>a</w:t>
      </w:r>
      <w:r w:rsidR="00B46EF0" w:rsidRPr="00924A19">
        <w:rPr>
          <w:rFonts w:ascii="Palatino Linotype" w:hAnsi="Palatino Linotype" w:cs="BaskOldFace"/>
          <w:bCs/>
          <w:i/>
          <w:sz w:val="20"/>
          <w:szCs w:val="20"/>
        </w:rPr>
        <w:t>bstract</w:t>
      </w:r>
      <w:r w:rsidR="00143A84">
        <w:rPr>
          <w:rFonts w:ascii="Palatino Linotype" w:hAnsi="Palatino Linotype" w:cs="BaskOldFace"/>
          <w:bCs/>
          <w:i/>
          <w:sz w:val="20"/>
          <w:szCs w:val="20"/>
        </w:rPr>
        <w:t xml:space="preserve">, including proper formatting for the dissertation recitals, please review the </w:t>
      </w:r>
      <w:r w:rsidR="00FC77B9" w:rsidRPr="00D80B0C">
        <w:rPr>
          <w:rFonts w:ascii="Palatino Linotype" w:hAnsi="Palatino Linotype" w:cs="BaskOldFace"/>
          <w:bCs/>
          <w:i/>
          <w:sz w:val="20"/>
          <w:szCs w:val="20"/>
        </w:rPr>
        <w:t>DMA Dissertation Abstract Sample</w:t>
      </w:r>
      <w:r w:rsidR="00143A84" w:rsidRPr="00D80B0C">
        <w:rPr>
          <w:rFonts w:ascii="Palatino Linotype" w:hAnsi="Palatino Linotype" w:cs="BaskOldFace"/>
          <w:bCs/>
          <w:i/>
          <w:sz w:val="20"/>
          <w:szCs w:val="20"/>
        </w:rPr>
        <w:t xml:space="preserve"> document</w:t>
      </w:r>
      <w:r w:rsidR="00143A84">
        <w:rPr>
          <w:rFonts w:ascii="Palatino Linotype" w:hAnsi="Palatino Linotype" w:cs="BaskOldFace"/>
          <w:bCs/>
          <w:i/>
          <w:sz w:val="20"/>
          <w:szCs w:val="20"/>
        </w:rPr>
        <w:t xml:space="preserve"> online</w:t>
      </w:r>
      <w:r w:rsidR="00D80B0C">
        <w:rPr>
          <w:rFonts w:ascii="Palatino Linotype" w:hAnsi="Palatino Linotype" w:cs="BaskOldFace"/>
          <w:bCs/>
          <w:i/>
          <w:sz w:val="20"/>
          <w:szCs w:val="20"/>
        </w:rPr>
        <w:t xml:space="preserve"> (</w:t>
      </w:r>
      <w:hyperlink r:id="rId51" w:history="1">
        <w:r w:rsidR="00F82C2D" w:rsidRPr="00F82C2D">
          <w:rPr>
            <w:rStyle w:val="Hyperlink"/>
            <w:rFonts w:ascii="Palatino Linotype" w:hAnsi="Palatino Linotype" w:cs="BaskOldFace"/>
            <w:bCs/>
            <w:i/>
            <w:sz w:val="20"/>
            <w:szCs w:val="20"/>
          </w:rPr>
          <w:t>https://vpa.uncg.edu/music/music-current-students/graduate</w:t>
        </w:r>
      </w:hyperlink>
      <w:r w:rsidR="00F82C2D" w:rsidRPr="00F82C2D">
        <w:rPr>
          <w:rFonts w:ascii="Palatino Linotype" w:hAnsi="Palatino Linotype" w:cs="BaskOldFace"/>
          <w:bCs/>
          <w:i/>
          <w:sz w:val="20"/>
          <w:szCs w:val="20"/>
        </w:rPr>
        <w:t>/</w:t>
      </w:r>
      <w:r w:rsidR="00D80B0C">
        <w:rPr>
          <w:rFonts w:ascii="Palatino Linotype" w:hAnsi="Palatino Linotype" w:cs="BaskOldFace"/>
          <w:bCs/>
          <w:i/>
          <w:sz w:val="20"/>
          <w:szCs w:val="20"/>
        </w:rPr>
        <w:t>)</w:t>
      </w:r>
      <w:r w:rsidR="00FC77B9">
        <w:rPr>
          <w:rFonts w:ascii="Palatino Linotype" w:hAnsi="Palatino Linotype" w:cs="BaskOldFace"/>
          <w:bCs/>
          <w:i/>
          <w:sz w:val="20"/>
          <w:szCs w:val="20"/>
        </w:rPr>
        <w:t>.</w:t>
      </w:r>
    </w:p>
    <w:p w14:paraId="734AA0FB" w14:textId="77777777" w:rsidR="00143A84" w:rsidRPr="00924A19" w:rsidRDefault="00143A84" w:rsidP="00143A84">
      <w:pPr>
        <w:widowControl w:val="0"/>
        <w:autoSpaceDE w:val="0"/>
        <w:autoSpaceDN w:val="0"/>
        <w:adjustRightInd w:val="0"/>
        <w:rPr>
          <w:rFonts w:ascii="Times New Roman" w:hAnsi="Times New Roman" w:cs="Times New Roman"/>
        </w:rPr>
      </w:pPr>
    </w:p>
    <w:p w14:paraId="45391F29" w14:textId="4CF2DDCB" w:rsidR="00F82122" w:rsidRPr="00A35F1A" w:rsidRDefault="00282A0B" w:rsidP="00F82122">
      <w:pPr>
        <w:widowControl w:val="0"/>
        <w:autoSpaceDE w:val="0"/>
        <w:autoSpaceDN w:val="0"/>
        <w:adjustRightInd w:val="0"/>
        <w:rPr>
          <w:rFonts w:ascii="Palatino Linotype" w:hAnsi="Palatino Linotype" w:cs="BaskOldFace"/>
          <w:bCs/>
          <w:i/>
          <w:sz w:val="20"/>
          <w:szCs w:val="20"/>
        </w:rPr>
      </w:pPr>
      <w:r w:rsidRPr="00A35F1A">
        <w:rPr>
          <w:rFonts w:ascii="Palatino Linotype" w:hAnsi="Palatino Linotype" w:cs="BaskOldFace"/>
          <w:bCs/>
          <w:i/>
          <w:sz w:val="20"/>
          <w:szCs w:val="20"/>
        </w:rPr>
        <w:t xml:space="preserve">- </w:t>
      </w:r>
      <w:r w:rsidR="00F82122" w:rsidRPr="00A35F1A">
        <w:rPr>
          <w:rFonts w:ascii="Palatino Linotype" w:hAnsi="Palatino Linotype" w:cs="BaskOldFace"/>
          <w:bCs/>
          <w:i/>
          <w:sz w:val="20"/>
          <w:szCs w:val="20"/>
        </w:rPr>
        <w:t>FINAL ORAL EXAM/DISSERTATION DEFENSE</w:t>
      </w:r>
    </w:p>
    <w:p w14:paraId="3B6D390B" w14:textId="4A49ABBF" w:rsidR="00F82122" w:rsidRPr="00A35F1A" w:rsidRDefault="00F82122" w:rsidP="00282A0B">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 xml:space="preserve">The culmination of the dissertation will take the form of a public oral defense (examination), presented before the committee and open to the public. </w:t>
      </w:r>
      <w:r w:rsidR="00953788" w:rsidRPr="00A35F1A">
        <w:rPr>
          <w:rFonts w:ascii="Palatino Linotype" w:hAnsi="Palatino Linotype" w:cs="BaskOldFace"/>
          <w:sz w:val="20"/>
          <w:szCs w:val="20"/>
        </w:rPr>
        <w:t xml:space="preserve">The student must submit his or her full dissertation to the Doctoral Advisory Committee </w:t>
      </w:r>
      <w:r w:rsidR="009F0176">
        <w:rPr>
          <w:rFonts w:ascii="Palatino Linotype" w:hAnsi="Palatino Linotype" w:cs="BaskOldFace"/>
          <w:sz w:val="20"/>
          <w:szCs w:val="20"/>
          <w:u w:val="single"/>
        </w:rPr>
        <w:t>by the end of the first week of the semester in which the defense will take place.</w:t>
      </w:r>
      <w:r w:rsidR="00953788" w:rsidRPr="00A35F1A">
        <w:rPr>
          <w:rFonts w:ascii="Palatino Linotype" w:hAnsi="Palatino Linotype" w:cs="BaskOldFace"/>
          <w:sz w:val="20"/>
          <w:szCs w:val="20"/>
        </w:rPr>
        <w:t xml:space="preserve"> The student must also submit the </w:t>
      </w:r>
      <w:r w:rsidR="00953788" w:rsidRPr="00D80B0C">
        <w:rPr>
          <w:rFonts w:ascii="Palatino Linotype" w:hAnsi="Palatino Linotype" w:cs="BaskOldFace"/>
          <w:b/>
          <w:sz w:val="20"/>
          <w:szCs w:val="20"/>
        </w:rPr>
        <w:t>Final Oral Exam Schedule form</w:t>
      </w:r>
      <w:r w:rsidR="00953788" w:rsidRPr="00A35F1A">
        <w:rPr>
          <w:rFonts w:ascii="Palatino Linotype" w:hAnsi="Palatino Linotype" w:cs="BaskOldFace"/>
          <w:sz w:val="20"/>
          <w:szCs w:val="20"/>
        </w:rPr>
        <w:t xml:space="preserve"> </w:t>
      </w:r>
      <w:r w:rsidR="00D80B0C">
        <w:rPr>
          <w:rFonts w:ascii="Palatino Linotype" w:hAnsi="Palatino Linotype" w:cs="BaskOldFace"/>
          <w:sz w:val="20"/>
          <w:szCs w:val="20"/>
        </w:rPr>
        <w:t>(</w:t>
      </w:r>
      <w:hyperlink r:id="rId52" w:history="1">
        <w:r w:rsidR="00D80B0C" w:rsidRPr="00D80B0C">
          <w:rPr>
            <w:rStyle w:val="Hyperlink"/>
            <w:rFonts w:ascii="Palatino Linotype" w:hAnsi="Palatino Linotype" w:cs="BaskOldFace"/>
            <w:sz w:val="20"/>
            <w:szCs w:val="20"/>
          </w:rPr>
          <w:t>https://grs.uncg.edu/wp-content/uploads/2016/08/Final-Oral-Examination-Schedule.pdf</w:t>
        </w:r>
      </w:hyperlink>
      <w:r w:rsidR="00D80B0C">
        <w:rPr>
          <w:rFonts w:ascii="Palatino Linotype" w:hAnsi="Palatino Linotype" w:cs="BaskOldFace"/>
          <w:sz w:val="20"/>
          <w:szCs w:val="20"/>
        </w:rPr>
        <w:t xml:space="preserve">) </w:t>
      </w:r>
      <w:r w:rsidR="00953788" w:rsidRPr="00A35F1A">
        <w:rPr>
          <w:rFonts w:ascii="Palatino Linotype" w:hAnsi="Palatino Linotype" w:cs="BaskOldFace"/>
          <w:sz w:val="20"/>
          <w:szCs w:val="20"/>
        </w:rPr>
        <w:t xml:space="preserve">with a copy of the dissertation abstract attached </w:t>
      </w:r>
      <w:r w:rsidR="002F23E7" w:rsidRPr="00A35F1A">
        <w:rPr>
          <w:rFonts w:ascii="Palatino Linotype" w:hAnsi="Palatino Linotype" w:cs="BaskOldFace"/>
          <w:sz w:val="20"/>
          <w:szCs w:val="20"/>
        </w:rPr>
        <w:t xml:space="preserve">to the </w:t>
      </w:r>
      <w:r w:rsidR="009F0176">
        <w:rPr>
          <w:rFonts w:ascii="Palatino Linotype" w:hAnsi="Palatino Linotype" w:cs="BaskOldFace"/>
          <w:sz w:val="20"/>
          <w:szCs w:val="20"/>
        </w:rPr>
        <w:t>Music Student Services Associate</w:t>
      </w:r>
      <w:r w:rsidR="002F23E7" w:rsidRPr="00A35F1A">
        <w:rPr>
          <w:rFonts w:ascii="Palatino Linotype" w:hAnsi="Palatino Linotype" w:cs="BaskOldFace"/>
          <w:sz w:val="20"/>
          <w:szCs w:val="20"/>
        </w:rPr>
        <w:t xml:space="preserve"> </w:t>
      </w:r>
      <w:r w:rsidR="007A6871">
        <w:rPr>
          <w:rFonts w:ascii="Palatino Linotype" w:hAnsi="Palatino Linotype" w:cs="BaskOldFace"/>
          <w:sz w:val="20"/>
          <w:szCs w:val="20"/>
          <w:u w:val="single"/>
        </w:rPr>
        <w:t>no later than</w:t>
      </w:r>
      <w:r w:rsidR="00953788" w:rsidRPr="00A35F1A">
        <w:rPr>
          <w:rFonts w:ascii="Palatino Linotype" w:hAnsi="Palatino Linotype" w:cs="BaskOldFace"/>
          <w:sz w:val="20"/>
          <w:szCs w:val="20"/>
          <w:u w:val="single"/>
        </w:rPr>
        <w:t xml:space="preserve"> two weeks prior </w:t>
      </w:r>
      <w:r w:rsidR="00953788" w:rsidRPr="00A35F1A">
        <w:rPr>
          <w:rFonts w:ascii="Palatino Linotype" w:hAnsi="Palatino Linotype" w:cs="BaskOldFace"/>
          <w:sz w:val="20"/>
          <w:szCs w:val="20"/>
        </w:rPr>
        <w:t>to the oral defense</w:t>
      </w:r>
      <w:r w:rsidR="007A6871">
        <w:rPr>
          <w:rFonts w:ascii="Palatino Linotype" w:hAnsi="Palatino Linotype" w:cs="BaskOldFace"/>
          <w:sz w:val="20"/>
          <w:szCs w:val="20"/>
        </w:rPr>
        <w:t xml:space="preserve"> date</w:t>
      </w:r>
      <w:r w:rsidR="00953788" w:rsidRPr="00A35F1A">
        <w:rPr>
          <w:rFonts w:ascii="Palatino Linotype" w:hAnsi="Palatino Linotype" w:cs="BaskOldFace"/>
          <w:sz w:val="20"/>
          <w:szCs w:val="20"/>
        </w:rPr>
        <w:t xml:space="preserve">. </w:t>
      </w:r>
      <w:r w:rsidRPr="00A35F1A">
        <w:rPr>
          <w:rFonts w:ascii="Palatino Linotype" w:hAnsi="Palatino Linotype" w:cs="BaskOldFace"/>
          <w:sz w:val="20"/>
          <w:szCs w:val="20"/>
        </w:rPr>
        <w:t>In the public presentation</w:t>
      </w:r>
      <w:r w:rsidR="002B60E0" w:rsidRPr="00A35F1A">
        <w:rPr>
          <w:rFonts w:ascii="Palatino Linotype" w:hAnsi="Palatino Linotype" w:cs="BaskOldFace"/>
          <w:sz w:val="20"/>
          <w:szCs w:val="20"/>
        </w:rPr>
        <w:t>,</w:t>
      </w:r>
      <w:r w:rsidRPr="00A35F1A">
        <w:rPr>
          <w:rFonts w:ascii="Palatino Linotype" w:hAnsi="Palatino Linotype" w:cs="BaskOldFace"/>
          <w:sz w:val="20"/>
          <w:szCs w:val="20"/>
        </w:rPr>
        <w:t xml:space="preserve"> students should demonstrate that they are able to communicate what they have learned to the School of Music, the University community, and the public, and answer questions about their research. Upon conclusion of the public portion of the examination, the DAC may excuse the audience and continue examining the student. Regardless of chosen format, the student must schedule a two-hour block to ensure enough time for a thorough defense.</w:t>
      </w:r>
    </w:p>
    <w:p w14:paraId="683229F8" w14:textId="77777777" w:rsidR="00F82122" w:rsidRPr="00A35F1A" w:rsidRDefault="00F82122" w:rsidP="00F82122">
      <w:pPr>
        <w:widowControl w:val="0"/>
        <w:autoSpaceDE w:val="0"/>
        <w:autoSpaceDN w:val="0"/>
        <w:adjustRightInd w:val="0"/>
        <w:rPr>
          <w:rFonts w:ascii="Palatino Linotype" w:hAnsi="Palatino Linotype" w:cs="BaskOldFace"/>
          <w:sz w:val="20"/>
          <w:szCs w:val="20"/>
        </w:rPr>
      </w:pPr>
    </w:p>
    <w:p w14:paraId="6780FA2A" w14:textId="77777777" w:rsidR="00F82122" w:rsidRPr="00A35F1A" w:rsidRDefault="00F82122" w:rsidP="00B114FF">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The student must choose from one of the following defense formats that best suites the purpose of the doctoral document:</w:t>
      </w:r>
    </w:p>
    <w:p w14:paraId="00032776" w14:textId="0FF5B751" w:rsidR="00F82122" w:rsidRPr="00A35F1A" w:rsidRDefault="00F82122" w:rsidP="00F82122">
      <w:pPr>
        <w:pStyle w:val="ListParagraph"/>
        <w:widowControl w:val="0"/>
        <w:numPr>
          <w:ilvl w:val="0"/>
          <w:numId w:val="25"/>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Lecture Recital: If the purpose of the document is to demonstrate how the student’s original research results in demonstrable changes in how repertoire is performed or reveals a previously unknown body of repertoire, then the format of a lecture recital may prove to be the best defense option. The lecture-recital is a 50-60 minute presentation (above and beyond the three dissertation recitals) that entails both a performance and lecture.</w:t>
      </w:r>
    </w:p>
    <w:p w14:paraId="140D97E9" w14:textId="1A79EE2E" w:rsidR="00F82122" w:rsidRPr="000C595E" w:rsidRDefault="00F82122" w:rsidP="000C595E">
      <w:pPr>
        <w:pStyle w:val="ListParagraph"/>
        <w:widowControl w:val="0"/>
        <w:numPr>
          <w:ilvl w:val="0"/>
          <w:numId w:val="25"/>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Lecture: If the purpose of the document is anything other than informed performance practice, then the lecture may be the preferred format. The lecture is to be a 40-50 minute presentation. Although there may be recorded or live performance examples, there is no full performance of any work in this option.</w:t>
      </w:r>
    </w:p>
    <w:p w14:paraId="68898868" w14:textId="1DAF0D4F" w:rsidR="00F82122" w:rsidRPr="00A35F1A" w:rsidRDefault="00F82122" w:rsidP="00F82122">
      <w:pPr>
        <w:pStyle w:val="ListParagraph"/>
        <w:widowControl w:val="0"/>
        <w:numPr>
          <w:ilvl w:val="0"/>
          <w:numId w:val="25"/>
        </w:numPr>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Traditional Defense: Any document, regardless of purpose, may be defended in the traditional sense. A traditional defense is open to the public and similar to a lecture. But rather than a fully-developed lecture intended for a more general audience, the student will give a brief overview of the document directed towards the Doctoral Advisory Committee, followed by questions from anyone in attendance.</w:t>
      </w:r>
    </w:p>
    <w:p w14:paraId="7F42DF5F" w14:textId="77777777" w:rsidR="00F82122" w:rsidRPr="00A35F1A" w:rsidRDefault="00F82122" w:rsidP="00F82122">
      <w:pPr>
        <w:widowControl w:val="0"/>
        <w:autoSpaceDE w:val="0"/>
        <w:autoSpaceDN w:val="0"/>
        <w:adjustRightInd w:val="0"/>
        <w:rPr>
          <w:rFonts w:ascii="Palatino Linotype" w:hAnsi="Palatino Linotype" w:cs="BaskOldFace"/>
          <w:sz w:val="20"/>
          <w:szCs w:val="20"/>
        </w:rPr>
      </w:pPr>
    </w:p>
    <w:p w14:paraId="43804316" w14:textId="77777777" w:rsidR="00F82122" w:rsidRPr="00A35F1A" w:rsidRDefault="00F82122" w:rsidP="00B114FF">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Questions from the Doctoral Advisory Committee will focus on degree-related topics and may include any or all of the following areas of inquiry:</w:t>
      </w:r>
    </w:p>
    <w:p w14:paraId="2A9A7B56" w14:textId="0E8DB81A" w:rsidR="00F82122" w:rsidRPr="00A35F1A" w:rsidRDefault="00F82122" w:rsidP="00B114FF">
      <w:pPr>
        <w:pStyle w:val="ListParagraph"/>
        <w:widowControl w:val="0"/>
        <w:numPr>
          <w:ilvl w:val="0"/>
          <w:numId w:val="21"/>
        </w:numPr>
        <w:autoSpaceDE w:val="0"/>
        <w:autoSpaceDN w:val="0"/>
        <w:adjustRightInd w:val="0"/>
        <w:ind w:left="1080"/>
        <w:rPr>
          <w:rFonts w:ascii="Palatino Linotype" w:hAnsi="Palatino Linotype" w:cs="BaskOldFace"/>
          <w:sz w:val="20"/>
          <w:szCs w:val="20"/>
        </w:rPr>
      </w:pPr>
      <w:r w:rsidRPr="00A35F1A">
        <w:rPr>
          <w:rFonts w:ascii="Palatino Linotype" w:hAnsi="Palatino Linotype" w:cs="BaskOldFace"/>
          <w:sz w:val="20"/>
          <w:szCs w:val="20"/>
        </w:rPr>
        <w:t>Defense of the document</w:t>
      </w:r>
    </w:p>
    <w:p w14:paraId="4E647FBB" w14:textId="77777777" w:rsidR="00F82122" w:rsidRPr="00A35F1A" w:rsidRDefault="00F82122" w:rsidP="00B114FF">
      <w:pPr>
        <w:pStyle w:val="ListParagraph"/>
        <w:widowControl w:val="0"/>
        <w:numPr>
          <w:ilvl w:val="0"/>
          <w:numId w:val="21"/>
        </w:numPr>
        <w:autoSpaceDE w:val="0"/>
        <w:autoSpaceDN w:val="0"/>
        <w:adjustRightInd w:val="0"/>
        <w:ind w:left="1080"/>
        <w:rPr>
          <w:rFonts w:ascii="Palatino Linotype" w:hAnsi="Palatino Linotype" w:cs="BaskOldFace"/>
          <w:sz w:val="20"/>
          <w:szCs w:val="20"/>
        </w:rPr>
      </w:pPr>
      <w:r w:rsidRPr="00A35F1A">
        <w:rPr>
          <w:rFonts w:ascii="Palatino Linotype" w:hAnsi="Palatino Linotype" w:cs="BaskOldFace"/>
          <w:sz w:val="20"/>
          <w:szCs w:val="20"/>
        </w:rPr>
        <w:t>Topics from the field of study, including courses taken at UNCG and any institutions providing course credit transferred to a student’s degree program</w:t>
      </w:r>
    </w:p>
    <w:p w14:paraId="05B48B4D" w14:textId="0084F9A3" w:rsidR="00F82122" w:rsidRPr="00A35F1A" w:rsidRDefault="00F82122" w:rsidP="00B114FF">
      <w:pPr>
        <w:pStyle w:val="ListParagraph"/>
        <w:widowControl w:val="0"/>
        <w:numPr>
          <w:ilvl w:val="0"/>
          <w:numId w:val="21"/>
        </w:numPr>
        <w:autoSpaceDE w:val="0"/>
        <w:autoSpaceDN w:val="0"/>
        <w:adjustRightInd w:val="0"/>
        <w:ind w:left="1080"/>
        <w:rPr>
          <w:rFonts w:ascii="Palatino Linotype" w:hAnsi="Palatino Linotype" w:cs="BaskOldFace"/>
          <w:sz w:val="20"/>
          <w:szCs w:val="20"/>
        </w:rPr>
      </w:pPr>
      <w:r w:rsidRPr="00A35F1A">
        <w:rPr>
          <w:rFonts w:ascii="Palatino Linotype" w:hAnsi="Palatino Linotype" w:cs="BaskOldFace"/>
          <w:sz w:val="20"/>
          <w:szCs w:val="20"/>
        </w:rPr>
        <w:t>Preliminary examination weaknesses</w:t>
      </w:r>
    </w:p>
    <w:p w14:paraId="7A50CFB4" w14:textId="08698762" w:rsidR="00F82122" w:rsidRPr="00A35F1A" w:rsidRDefault="00F82122" w:rsidP="00B114FF">
      <w:pPr>
        <w:pStyle w:val="ListParagraph"/>
        <w:widowControl w:val="0"/>
        <w:numPr>
          <w:ilvl w:val="0"/>
          <w:numId w:val="21"/>
        </w:numPr>
        <w:autoSpaceDE w:val="0"/>
        <w:autoSpaceDN w:val="0"/>
        <w:adjustRightInd w:val="0"/>
        <w:ind w:left="1080"/>
        <w:rPr>
          <w:rFonts w:ascii="Palatino Linotype" w:hAnsi="Palatino Linotype" w:cs="BaskOldFace"/>
          <w:sz w:val="20"/>
          <w:szCs w:val="20"/>
        </w:rPr>
      </w:pPr>
      <w:r w:rsidRPr="00A35F1A">
        <w:rPr>
          <w:rFonts w:ascii="Palatino Linotype" w:hAnsi="Palatino Linotype" w:cs="BaskOldFace"/>
          <w:sz w:val="20"/>
          <w:szCs w:val="20"/>
        </w:rPr>
        <w:t>Recital literature</w:t>
      </w:r>
    </w:p>
    <w:p w14:paraId="537B71AD" w14:textId="77777777" w:rsidR="00F82122" w:rsidRPr="00A35F1A" w:rsidRDefault="00F82122" w:rsidP="00F82122">
      <w:pPr>
        <w:widowControl w:val="0"/>
        <w:autoSpaceDE w:val="0"/>
        <w:autoSpaceDN w:val="0"/>
        <w:adjustRightInd w:val="0"/>
        <w:rPr>
          <w:rFonts w:ascii="Palatino Linotype" w:hAnsi="Palatino Linotype" w:cs="BaskOldFace"/>
          <w:sz w:val="20"/>
          <w:szCs w:val="20"/>
        </w:rPr>
      </w:pPr>
    </w:p>
    <w:p w14:paraId="6503D46B" w14:textId="77777777" w:rsidR="00E926BC" w:rsidRDefault="00F82122" w:rsidP="005F7C3C">
      <w:pPr>
        <w:widowControl w:val="0"/>
        <w:autoSpaceDE w:val="0"/>
        <w:autoSpaceDN w:val="0"/>
        <w:adjustRightInd w:val="0"/>
        <w:ind w:firstLine="720"/>
        <w:rPr>
          <w:rFonts w:ascii="Palatino Linotype" w:hAnsi="Palatino Linotype" w:cs="BaskOldFace"/>
          <w:sz w:val="20"/>
          <w:szCs w:val="20"/>
        </w:rPr>
      </w:pPr>
      <w:r w:rsidRPr="00A35F1A">
        <w:rPr>
          <w:rFonts w:ascii="Palatino Linotype" w:hAnsi="Palatino Linotype" w:cs="BaskOldFace"/>
          <w:sz w:val="20"/>
          <w:szCs w:val="20"/>
        </w:rPr>
        <w:t xml:space="preserve">The examination (defense) will follow the guidelines stated in </w:t>
      </w:r>
      <w:r w:rsidRPr="00A35F1A">
        <w:rPr>
          <w:rFonts w:ascii="Palatino Linotype" w:hAnsi="Palatino Linotype" w:cs="BaskOldFace"/>
          <w:i/>
          <w:iCs/>
          <w:sz w:val="20"/>
          <w:szCs w:val="20"/>
        </w:rPr>
        <w:t>The Graduate School Bulletin</w:t>
      </w:r>
      <w:r w:rsidRPr="00A35F1A">
        <w:rPr>
          <w:rFonts w:ascii="Palatino Linotype" w:hAnsi="Palatino Linotype" w:cs="BaskOldFace"/>
          <w:sz w:val="20"/>
          <w:szCs w:val="20"/>
        </w:rPr>
        <w:t>.</w:t>
      </w:r>
      <w:r w:rsidR="00E926BC">
        <w:rPr>
          <w:rFonts w:ascii="Palatino Linotype" w:hAnsi="Palatino Linotype" w:cs="BaskOldFace"/>
          <w:sz w:val="20"/>
          <w:szCs w:val="20"/>
        </w:rPr>
        <w:t xml:space="preserve"> The</w:t>
      </w:r>
    </w:p>
    <w:p w14:paraId="79981F3D" w14:textId="77777777" w:rsidR="00E926BC" w:rsidRDefault="004A1FCA" w:rsidP="005F7C3C">
      <w:pPr>
        <w:widowControl w:val="0"/>
        <w:autoSpaceDE w:val="0"/>
        <w:autoSpaceDN w:val="0"/>
        <w:adjustRightInd w:val="0"/>
        <w:ind w:firstLine="720"/>
        <w:rPr>
          <w:rFonts w:ascii="Palatino Linotype" w:hAnsi="Palatino Linotype" w:cs="BaskOldFace"/>
          <w:sz w:val="20"/>
          <w:szCs w:val="20"/>
        </w:rPr>
      </w:pPr>
      <w:r w:rsidRPr="00A35F1A">
        <w:rPr>
          <w:rFonts w:ascii="Palatino Linotype" w:hAnsi="Palatino Linotype" w:cs="BaskOldFace"/>
          <w:sz w:val="20"/>
          <w:szCs w:val="20"/>
        </w:rPr>
        <w:t>Graduate School will award all 12 credits of dissertation upon succe</w:t>
      </w:r>
      <w:r w:rsidR="00E926BC">
        <w:rPr>
          <w:rFonts w:ascii="Palatino Linotype" w:hAnsi="Palatino Linotype" w:cs="BaskOldFace"/>
          <w:sz w:val="20"/>
          <w:szCs w:val="20"/>
        </w:rPr>
        <w:t>ssful presentation of the three</w:t>
      </w:r>
    </w:p>
    <w:p w14:paraId="48716634" w14:textId="0A233E22" w:rsidR="004A1FCA" w:rsidRPr="00A35F1A" w:rsidRDefault="004A1FCA" w:rsidP="005F7C3C">
      <w:pPr>
        <w:widowControl w:val="0"/>
        <w:autoSpaceDE w:val="0"/>
        <w:autoSpaceDN w:val="0"/>
        <w:adjustRightInd w:val="0"/>
        <w:ind w:left="720"/>
        <w:rPr>
          <w:rFonts w:ascii="Palatino Linotype" w:hAnsi="Palatino Linotype" w:cs="BaskOldFace"/>
          <w:sz w:val="20"/>
          <w:szCs w:val="20"/>
        </w:rPr>
      </w:pPr>
      <w:r w:rsidRPr="00A35F1A">
        <w:rPr>
          <w:rFonts w:ascii="Palatino Linotype" w:hAnsi="Palatino Linotype" w:cs="BaskOldFace"/>
          <w:sz w:val="20"/>
          <w:szCs w:val="20"/>
        </w:rPr>
        <w:t xml:space="preserve">required recitals and acceptance of the written </w:t>
      </w:r>
      <w:r w:rsidR="007A6871">
        <w:rPr>
          <w:rFonts w:ascii="Palatino Linotype" w:hAnsi="Palatino Linotype" w:cs="BaskOldFace"/>
          <w:sz w:val="20"/>
          <w:szCs w:val="20"/>
        </w:rPr>
        <w:t>document</w:t>
      </w:r>
      <w:r w:rsidRPr="00A35F1A">
        <w:rPr>
          <w:rFonts w:ascii="Palatino Linotype" w:hAnsi="Palatino Linotype" w:cs="BaskOldFace"/>
          <w:sz w:val="20"/>
          <w:szCs w:val="20"/>
        </w:rPr>
        <w:t>.</w:t>
      </w:r>
      <w:r w:rsidR="007A6871">
        <w:rPr>
          <w:rFonts w:ascii="Palatino Linotype" w:hAnsi="Palatino Linotype" w:cs="BaskOldFace"/>
          <w:sz w:val="20"/>
          <w:szCs w:val="20"/>
        </w:rPr>
        <w:t xml:space="preserve">  The DAC Chair should submit the</w:t>
      </w:r>
      <w:r w:rsidR="005F7C3C">
        <w:rPr>
          <w:rFonts w:ascii="Palatino Linotype" w:hAnsi="Palatino Linotype" w:cs="BaskOldFace"/>
          <w:sz w:val="20"/>
          <w:szCs w:val="20"/>
        </w:rPr>
        <w:t xml:space="preserve"> </w:t>
      </w:r>
      <w:r w:rsidR="007A6871" w:rsidRPr="00D80B0C">
        <w:rPr>
          <w:rFonts w:ascii="Palatino Linotype" w:hAnsi="Palatino Linotype" w:cs="BaskOldFace"/>
          <w:b/>
          <w:sz w:val="20"/>
          <w:szCs w:val="20"/>
        </w:rPr>
        <w:t>Results of Oral Examination in Defense of Thesis/Dissertation form</w:t>
      </w:r>
      <w:r w:rsidR="00D80B0C">
        <w:rPr>
          <w:rFonts w:ascii="Palatino Linotype" w:hAnsi="Palatino Linotype" w:cs="BaskOldFace"/>
          <w:sz w:val="20"/>
          <w:szCs w:val="20"/>
        </w:rPr>
        <w:t xml:space="preserve"> (</w:t>
      </w:r>
      <w:hyperlink r:id="rId53" w:anchor="1554749462183-620e1510-0444" w:history="1">
        <w:r w:rsidR="00F82C2D" w:rsidRPr="00F82C2D">
          <w:rPr>
            <w:rStyle w:val="Hyperlink"/>
            <w:rFonts w:ascii="Palatino Linotype" w:hAnsi="Palatino Linotype" w:cs="BaskOldFace"/>
            <w:sz w:val="20"/>
            <w:szCs w:val="20"/>
          </w:rPr>
          <w:t>https://grs.uncg.edu/forms/#1554749462183-620e1510-0444</w:t>
        </w:r>
      </w:hyperlink>
      <w:r w:rsidR="00D80B0C">
        <w:rPr>
          <w:rFonts w:ascii="Palatino Linotype" w:hAnsi="Palatino Linotype" w:cs="BaskOldFace"/>
          <w:sz w:val="20"/>
          <w:szCs w:val="20"/>
        </w:rPr>
        <w:t>)</w:t>
      </w:r>
      <w:r w:rsidR="007A6871">
        <w:rPr>
          <w:rFonts w:ascii="Palatino Linotype" w:hAnsi="Palatino Linotype" w:cs="BaskOldFace"/>
          <w:sz w:val="20"/>
          <w:szCs w:val="20"/>
        </w:rPr>
        <w:t xml:space="preserve"> to the Director of Graduate Studies in Music Performance as the official notification for the Graduate School that the student has passed the defense of their dissertation document.</w:t>
      </w:r>
    </w:p>
    <w:p w14:paraId="416AB820" w14:textId="77777777" w:rsidR="004A1FCA" w:rsidRPr="00A35F1A" w:rsidRDefault="004A1FCA" w:rsidP="004A1FCA">
      <w:pPr>
        <w:widowControl w:val="0"/>
        <w:autoSpaceDE w:val="0"/>
        <w:autoSpaceDN w:val="0"/>
        <w:adjustRightInd w:val="0"/>
        <w:rPr>
          <w:rFonts w:ascii="Palatino Linotype" w:hAnsi="Palatino Linotype" w:cs="BaskOldFace"/>
          <w:sz w:val="20"/>
          <w:szCs w:val="20"/>
        </w:rPr>
      </w:pPr>
    </w:p>
    <w:p w14:paraId="0007981B" w14:textId="77777777" w:rsidR="004A1FCA" w:rsidRPr="00A35F1A" w:rsidRDefault="004A1FCA" w:rsidP="004A1FCA">
      <w:pPr>
        <w:widowControl w:val="0"/>
        <w:autoSpaceDE w:val="0"/>
        <w:autoSpaceDN w:val="0"/>
        <w:adjustRightInd w:val="0"/>
        <w:rPr>
          <w:rFonts w:ascii="Palatino Linotype" w:hAnsi="Palatino Linotype" w:cs="BaskOldFace"/>
          <w:b/>
          <w:sz w:val="20"/>
          <w:szCs w:val="20"/>
          <w:u w:val="single"/>
        </w:rPr>
      </w:pPr>
      <w:r w:rsidRPr="00A35F1A">
        <w:rPr>
          <w:rFonts w:ascii="Palatino Linotype" w:hAnsi="Palatino Linotype" w:cs="BaskOldFace"/>
          <w:b/>
          <w:sz w:val="20"/>
          <w:szCs w:val="20"/>
          <w:u w:val="single"/>
        </w:rPr>
        <w:t>ADMISSION TO CANDIDACY</w:t>
      </w:r>
    </w:p>
    <w:p w14:paraId="13ED7386" w14:textId="77777777" w:rsidR="004A1FCA" w:rsidRPr="00A35F1A" w:rsidRDefault="004A1FCA" w:rsidP="004A1FCA">
      <w:pPr>
        <w:widowControl w:val="0"/>
        <w:autoSpaceDE w:val="0"/>
        <w:autoSpaceDN w:val="0"/>
        <w:adjustRightInd w:val="0"/>
        <w:rPr>
          <w:rFonts w:ascii="Palatino Linotype" w:hAnsi="Palatino Linotype" w:cs="BaskOldFace"/>
          <w:b/>
          <w:sz w:val="20"/>
          <w:szCs w:val="20"/>
          <w:u w:val="single"/>
        </w:rPr>
      </w:pPr>
    </w:p>
    <w:p w14:paraId="3626784B" w14:textId="63D0CF46" w:rsidR="004A1FCA" w:rsidRPr="00A35F1A" w:rsidRDefault="00282A0B" w:rsidP="004A1FCA">
      <w:pPr>
        <w:rPr>
          <w:rFonts w:ascii="Palatino Linotype" w:hAnsi="Palatino Linotype"/>
          <w:sz w:val="20"/>
          <w:szCs w:val="20"/>
        </w:rPr>
      </w:pPr>
      <w:r w:rsidRPr="00A35F1A">
        <w:rPr>
          <w:rFonts w:ascii="Palatino Linotype" w:hAnsi="Palatino Linotype"/>
          <w:sz w:val="20"/>
          <w:szCs w:val="20"/>
        </w:rPr>
        <w:t>A student</w:t>
      </w:r>
      <w:r w:rsidR="004A1FCA" w:rsidRPr="00A35F1A">
        <w:rPr>
          <w:rFonts w:ascii="Palatino Linotype" w:hAnsi="Palatino Linotype"/>
          <w:sz w:val="20"/>
          <w:szCs w:val="20"/>
        </w:rPr>
        <w:t xml:space="preserve"> may submit the </w:t>
      </w:r>
      <w:r w:rsidR="004A1FCA" w:rsidRPr="00D80B0C">
        <w:rPr>
          <w:rFonts w:ascii="Palatino Linotype" w:hAnsi="Palatino Linotype"/>
          <w:b/>
          <w:sz w:val="20"/>
          <w:szCs w:val="20"/>
        </w:rPr>
        <w:t>Application for Admission to Candidacy form</w:t>
      </w:r>
      <w:r w:rsidR="004A1FCA" w:rsidRPr="00A35F1A">
        <w:rPr>
          <w:rFonts w:ascii="Palatino Linotype" w:hAnsi="Palatino Linotype"/>
          <w:sz w:val="20"/>
          <w:szCs w:val="20"/>
        </w:rPr>
        <w:t xml:space="preserve"> </w:t>
      </w:r>
      <w:r w:rsidR="00D80B0C">
        <w:rPr>
          <w:rFonts w:ascii="Palatino Linotype" w:hAnsi="Palatino Linotype"/>
          <w:sz w:val="20"/>
          <w:szCs w:val="20"/>
        </w:rPr>
        <w:t>(</w:t>
      </w:r>
      <w:hyperlink r:id="rId54" w:history="1">
        <w:r w:rsidR="00D80B0C" w:rsidRPr="00D80B0C">
          <w:rPr>
            <w:rStyle w:val="Hyperlink"/>
            <w:rFonts w:ascii="Palatino Linotype" w:hAnsi="Palatino Linotype"/>
            <w:sz w:val="20"/>
            <w:szCs w:val="20"/>
          </w:rPr>
          <w:t>https://grs.uncg.edu/wp-content/uploads/2016/08/Application-for-Admission-to-Candicacy-Doctoral-Candidates-Only.pdf</w:t>
        </w:r>
      </w:hyperlink>
      <w:r w:rsidR="00D80B0C">
        <w:rPr>
          <w:rFonts w:ascii="Palatino Linotype" w:hAnsi="Palatino Linotype"/>
          <w:sz w:val="20"/>
          <w:szCs w:val="20"/>
        </w:rPr>
        <w:t xml:space="preserve">) </w:t>
      </w:r>
      <w:r w:rsidR="004A1FCA" w:rsidRPr="00A35F1A">
        <w:rPr>
          <w:rFonts w:ascii="Palatino Linotype" w:hAnsi="Palatino Linotype"/>
          <w:sz w:val="20"/>
          <w:szCs w:val="20"/>
        </w:rPr>
        <w:t xml:space="preserve">once </w:t>
      </w:r>
      <w:r w:rsidRPr="00A35F1A">
        <w:rPr>
          <w:rFonts w:ascii="Palatino Linotype" w:hAnsi="Palatino Linotype"/>
          <w:sz w:val="20"/>
          <w:szCs w:val="20"/>
        </w:rPr>
        <w:t>he or she has</w:t>
      </w:r>
      <w:r w:rsidR="004A1FCA" w:rsidRPr="00A35F1A">
        <w:rPr>
          <w:rFonts w:ascii="Palatino Linotype" w:hAnsi="Palatino Linotype"/>
          <w:sz w:val="20"/>
          <w:szCs w:val="20"/>
        </w:rPr>
        <w:t xml:space="preserve"> successfully completed the following: all major and cognate (minor) required courses (some may be in progress), passed Written and Oral Preliminary Exams, satisfied any language or competency requirements, and submitted a dissertation topic approval form and proposal that has been approved by </w:t>
      </w:r>
      <w:r w:rsidRPr="00A35F1A">
        <w:rPr>
          <w:rFonts w:ascii="Palatino Linotype" w:hAnsi="Palatino Linotype"/>
          <w:sz w:val="20"/>
          <w:szCs w:val="20"/>
        </w:rPr>
        <w:t>his or her</w:t>
      </w:r>
      <w:r w:rsidR="004A1FCA" w:rsidRPr="00A35F1A">
        <w:rPr>
          <w:rFonts w:ascii="Palatino Linotype" w:hAnsi="Palatino Linotype"/>
          <w:sz w:val="20"/>
          <w:szCs w:val="20"/>
        </w:rPr>
        <w:t xml:space="preserve"> advisor and committee. (Be aware that candidacy is often granted after the final defense of the dissertation, depending on required course work.)</w:t>
      </w:r>
    </w:p>
    <w:p w14:paraId="16978211" w14:textId="77777777" w:rsidR="00C01D53" w:rsidRPr="00A35F1A" w:rsidRDefault="00C01D53" w:rsidP="004A1FCA">
      <w:pPr>
        <w:rPr>
          <w:rFonts w:ascii="Palatino Linotype" w:hAnsi="Palatino Linotype"/>
          <w:sz w:val="20"/>
          <w:szCs w:val="20"/>
        </w:rPr>
      </w:pPr>
    </w:p>
    <w:p w14:paraId="26ADADE1" w14:textId="77777777" w:rsidR="00C01D53" w:rsidRPr="00A35F1A" w:rsidRDefault="00C01D53" w:rsidP="00C01D53">
      <w:pPr>
        <w:widowControl w:val="0"/>
        <w:autoSpaceDE w:val="0"/>
        <w:autoSpaceDN w:val="0"/>
        <w:adjustRightInd w:val="0"/>
        <w:rPr>
          <w:rFonts w:ascii="Palatino Linotype" w:hAnsi="Palatino Linotype" w:cs="BaskOldFace"/>
          <w:b/>
          <w:sz w:val="20"/>
          <w:szCs w:val="20"/>
          <w:u w:val="single"/>
        </w:rPr>
      </w:pPr>
      <w:r w:rsidRPr="00A35F1A">
        <w:rPr>
          <w:rFonts w:ascii="Palatino Linotype" w:hAnsi="Palatino Linotype" w:cs="BaskOldFace"/>
          <w:b/>
          <w:sz w:val="20"/>
          <w:szCs w:val="20"/>
          <w:u w:val="single"/>
        </w:rPr>
        <w:t>EXIT REQUIREMENTS</w:t>
      </w:r>
    </w:p>
    <w:p w14:paraId="0A84D12A" w14:textId="77777777" w:rsidR="00C01D53" w:rsidRPr="00A35F1A" w:rsidRDefault="00C01D53" w:rsidP="00C01D53">
      <w:pPr>
        <w:widowControl w:val="0"/>
        <w:autoSpaceDE w:val="0"/>
        <w:autoSpaceDN w:val="0"/>
        <w:adjustRightInd w:val="0"/>
        <w:rPr>
          <w:rFonts w:ascii="Palatino Linotype" w:hAnsi="Palatino Linotype" w:cs="BaskOldFace"/>
          <w:sz w:val="20"/>
          <w:szCs w:val="20"/>
        </w:rPr>
      </w:pPr>
    </w:p>
    <w:p w14:paraId="72F90730" w14:textId="43440FC3" w:rsidR="002C452C" w:rsidRPr="00A35F1A" w:rsidRDefault="00C01D53" w:rsidP="00C01D53">
      <w:pPr>
        <w:widowControl w:val="0"/>
        <w:autoSpaceDE w:val="0"/>
        <w:autoSpaceDN w:val="0"/>
        <w:adjustRightInd w:val="0"/>
        <w:rPr>
          <w:rFonts w:ascii="Palatino Linotype" w:hAnsi="Palatino Linotype" w:cs="BaskOldFace"/>
          <w:sz w:val="20"/>
          <w:szCs w:val="20"/>
        </w:rPr>
      </w:pPr>
      <w:r w:rsidRPr="00A35F1A">
        <w:rPr>
          <w:rFonts w:ascii="Palatino Linotype" w:hAnsi="Palatino Linotype" w:cs="BaskOldFace"/>
          <w:sz w:val="20"/>
          <w:szCs w:val="20"/>
        </w:rPr>
        <w:t xml:space="preserve">It is the responsibility of the student to meet the graduation requirements, policies, and deadlines as published by The Graduate School in the current edition of </w:t>
      </w:r>
      <w:r w:rsidRPr="00A35F1A">
        <w:rPr>
          <w:rFonts w:ascii="Palatino Linotype" w:hAnsi="Palatino Linotype" w:cs="BaskOldFace"/>
          <w:i/>
          <w:iCs/>
          <w:sz w:val="20"/>
          <w:szCs w:val="20"/>
        </w:rPr>
        <w:t xml:space="preserve">The Graduate School Bulletin. </w:t>
      </w:r>
      <w:r w:rsidRPr="00A35F1A">
        <w:rPr>
          <w:rFonts w:ascii="Palatino Linotype" w:hAnsi="Palatino Linotype" w:cs="BaskOldFace"/>
          <w:sz w:val="20"/>
          <w:szCs w:val="20"/>
        </w:rPr>
        <w:t xml:space="preserve">All recordings, </w:t>
      </w:r>
      <w:r w:rsidRPr="00A35F1A">
        <w:rPr>
          <w:rFonts w:ascii="Palatino Linotype" w:hAnsi="Palatino Linotype" w:cs="BaskOldFace"/>
          <w:sz w:val="20"/>
          <w:szCs w:val="20"/>
        </w:rPr>
        <w:lastRenderedPageBreak/>
        <w:t>printed programs</w:t>
      </w:r>
      <w:r w:rsidR="009F0176">
        <w:rPr>
          <w:rFonts w:ascii="Palatino Linotype" w:hAnsi="Palatino Linotype" w:cs="BaskOldFace"/>
          <w:sz w:val="20"/>
          <w:szCs w:val="20"/>
        </w:rPr>
        <w:t>,</w:t>
      </w:r>
      <w:r w:rsidRPr="00A35F1A">
        <w:rPr>
          <w:rFonts w:ascii="Palatino Linotype" w:hAnsi="Palatino Linotype" w:cs="BaskOldFace"/>
          <w:sz w:val="20"/>
          <w:szCs w:val="20"/>
        </w:rPr>
        <w:t xml:space="preserve"> and other related materials and documentation </w:t>
      </w:r>
      <w:r w:rsidR="007A6871">
        <w:rPr>
          <w:rFonts w:ascii="Palatino Linotype" w:hAnsi="Palatino Linotype" w:cs="BaskOldFace"/>
          <w:sz w:val="20"/>
          <w:szCs w:val="20"/>
        </w:rPr>
        <w:t>shall</w:t>
      </w:r>
      <w:r w:rsidRPr="00A35F1A">
        <w:rPr>
          <w:rFonts w:ascii="Palatino Linotype" w:hAnsi="Palatino Linotype" w:cs="BaskOldFace"/>
          <w:sz w:val="20"/>
          <w:szCs w:val="20"/>
        </w:rPr>
        <w:t xml:space="preserve"> be furnished to the Director of Graduate Studies in Music. The final copies of the written document/dissertation will be furnished to The Graduate School as specified in </w:t>
      </w:r>
      <w:r w:rsidRPr="00A35F1A">
        <w:rPr>
          <w:rFonts w:ascii="Palatino Linotype" w:hAnsi="Palatino Linotype" w:cs="BaskOldFace"/>
          <w:i/>
          <w:iCs/>
          <w:sz w:val="20"/>
          <w:szCs w:val="20"/>
        </w:rPr>
        <w:t>The Graduate School</w:t>
      </w:r>
      <w:r w:rsidRPr="00A35F1A">
        <w:rPr>
          <w:rFonts w:ascii="Palatino Linotype" w:hAnsi="Palatino Linotype" w:cs="BaskOldFace"/>
          <w:sz w:val="20"/>
          <w:szCs w:val="20"/>
        </w:rPr>
        <w:t xml:space="preserve"> </w:t>
      </w:r>
      <w:r w:rsidRPr="00A35F1A">
        <w:rPr>
          <w:rFonts w:ascii="Palatino Linotype" w:hAnsi="Palatino Linotype" w:cs="BaskOldFace"/>
          <w:i/>
          <w:iCs/>
          <w:sz w:val="20"/>
          <w:szCs w:val="20"/>
        </w:rPr>
        <w:t xml:space="preserve">Bulletin. </w:t>
      </w:r>
      <w:r w:rsidRPr="00A35F1A">
        <w:rPr>
          <w:rFonts w:ascii="Palatino Linotype" w:hAnsi="Palatino Linotype" w:cs="BaskOldFace"/>
          <w:sz w:val="20"/>
          <w:szCs w:val="20"/>
        </w:rPr>
        <w:t xml:space="preserve">All scheduling and final graduation arrangements are the responsibility of the candidate and will be coordinated through the </w:t>
      </w:r>
      <w:r w:rsidR="009F0176">
        <w:rPr>
          <w:rFonts w:ascii="Palatino Linotype" w:hAnsi="Palatino Linotype" w:cs="BaskOldFace"/>
          <w:sz w:val="20"/>
          <w:szCs w:val="20"/>
        </w:rPr>
        <w:t>School</w:t>
      </w:r>
      <w:r w:rsidR="00B02D64" w:rsidRPr="00A35F1A">
        <w:rPr>
          <w:rFonts w:ascii="Palatino Linotype" w:hAnsi="Palatino Linotype" w:cs="BaskOldFace"/>
          <w:sz w:val="20"/>
          <w:szCs w:val="20"/>
        </w:rPr>
        <w:t xml:space="preserve"> of Music </w:t>
      </w:r>
      <w:r w:rsidRPr="00A35F1A">
        <w:rPr>
          <w:rFonts w:ascii="Palatino Linotype" w:hAnsi="Palatino Linotype" w:cs="BaskOldFace"/>
          <w:sz w:val="20"/>
          <w:szCs w:val="20"/>
        </w:rPr>
        <w:t xml:space="preserve">and/or The Graduate School. The candidate must submit an </w:t>
      </w:r>
      <w:r w:rsidRPr="00D80B0C">
        <w:rPr>
          <w:rFonts w:ascii="Palatino Linotype" w:hAnsi="Palatino Linotype" w:cs="BaskOldFace"/>
          <w:b/>
          <w:sz w:val="20"/>
          <w:szCs w:val="20"/>
        </w:rPr>
        <w:t>application for graduation</w:t>
      </w:r>
      <w:r w:rsidR="00D80B0C">
        <w:rPr>
          <w:rFonts w:ascii="Palatino Linotype" w:hAnsi="Palatino Linotype" w:cs="BaskOldFace"/>
          <w:sz w:val="20"/>
          <w:szCs w:val="20"/>
        </w:rPr>
        <w:t xml:space="preserve"> (</w:t>
      </w:r>
      <w:hyperlink r:id="rId55" w:history="1">
        <w:r w:rsidR="00D80B0C" w:rsidRPr="00D80B0C">
          <w:rPr>
            <w:rStyle w:val="Hyperlink"/>
            <w:rFonts w:ascii="Palatino Linotype" w:hAnsi="Palatino Linotype" w:cs="BaskOldFace"/>
            <w:sz w:val="20"/>
            <w:szCs w:val="20"/>
          </w:rPr>
          <w:t>https://grs.uncg.edu/current/graduation-application/</w:t>
        </w:r>
      </w:hyperlink>
      <w:r w:rsidR="00D80B0C">
        <w:rPr>
          <w:rFonts w:ascii="Palatino Linotype" w:hAnsi="Palatino Linotype" w:cs="BaskOldFace"/>
          <w:sz w:val="20"/>
          <w:szCs w:val="20"/>
        </w:rPr>
        <w:t>)</w:t>
      </w:r>
      <w:r w:rsidRPr="00A35F1A">
        <w:rPr>
          <w:rFonts w:ascii="Palatino Linotype" w:hAnsi="Palatino Linotype" w:cs="BaskOldFace"/>
          <w:sz w:val="20"/>
          <w:szCs w:val="20"/>
        </w:rPr>
        <w:t xml:space="preserve"> directly to The Graduate School at the beginning of the final semester.</w:t>
      </w:r>
    </w:p>
    <w:sectPr w:rsidR="002C452C" w:rsidRPr="00A35F1A" w:rsidSect="0076486E">
      <w:footerReference w:type="even" r:id="rId56"/>
      <w:footerReference w:type="default" r:id="rId57"/>
      <w:pgSz w:w="12240" w:h="15840"/>
      <w:pgMar w:top="1440" w:right="1440" w:bottom="1440" w:left="144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DC0A" w14:textId="77777777" w:rsidR="007343BD" w:rsidRDefault="007343BD">
      <w:r>
        <w:separator/>
      </w:r>
    </w:p>
  </w:endnote>
  <w:endnote w:type="continuationSeparator" w:id="0">
    <w:p w14:paraId="73932E50" w14:textId="77777777" w:rsidR="007343BD" w:rsidRDefault="0073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askOldFace">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76"/>
      <w:gridCol w:w="9114"/>
    </w:tblGrid>
    <w:tr w:rsidR="00F45C2F" w:rsidRPr="00C60388" w14:paraId="2E7A465B" w14:textId="77777777" w:rsidTr="00EE7F7D">
      <w:tc>
        <w:tcPr>
          <w:tcW w:w="248" w:type="pct"/>
          <w:tcBorders>
            <w:bottom w:val="nil"/>
            <w:right w:val="single" w:sz="4" w:space="0" w:color="BFBFBF"/>
          </w:tcBorders>
        </w:tcPr>
        <w:p w14:paraId="44A5AB2F" w14:textId="77777777" w:rsidR="00F45C2F" w:rsidRPr="00C60388" w:rsidRDefault="00F45C2F" w:rsidP="00C60388">
          <w:pPr>
            <w:jc w:val="right"/>
            <w:rPr>
              <w:rFonts w:ascii="Palatino" w:eastAsia="Cambria" w:hAnsi="Palatino"/>
              <w:b/>
              <w:color w:val="595959" w:themeColor="text1" w:themeTint="A6"/>
              <w:sz w:val="18"/>
              <w:szCs w:val="18"/>
            </w:rPr>
          </w:pPr>
          <w:r w:rsidRPr="00C60388">
            <w:rPr>
              <w:rFonts w:ascii="Palatino" w:hAnsi="Palatino"/>
              <w:b/>
              <w:color w:val="595959" w:themeColor="text1" w:themeTint="A6"/>
              <w:sz w:val="18"/>
              <w:szCs w:val="18"/>
            </w:rPr>
            <w:fldChar w:fldCharType="begin"/>
          </w:r>
          <w:r w:rsidRPr="00C60388">
            <w:rPr>
              <w:rFonts w:ascii="Palatino" w:hAnsi="Palatino"/>
              <w:b/>
              <w:color w:val="595959" w:themeColor="text1" w:themeTint="A6"/>
              <w:sz w:val="18"/>
              <w:szCs w:val="18"/>
            </w:rPr>
            <w:instrText xml:space="preserve"> PAGE   \* MERGEFORMAT </w:instrText>
          </w:r>
          <w:r w:rsidRPr="00C60388">
            <w:rPr>
              <w:rFonts w:ascii="Palatino" w:hAnsi="Palatino"/>
              <w:b/>
              <w:color w:val="595959" w:themeColor="text1" w:themeTint="A6"/>
              <w:sz w:val="18"/>
              <w:szCs w:val="18"/>
            </w:rPr>
            <w:fldChar w:fldCharType="separate"/>
          </w:r>
          <w:r>
            <w:rPr>
              <w:rFonts w:ascii="Palatino" w:hAnsi="Palatino"/>
              <w:b/>
              <w:noProof/>
              <w:color w:val="595959" w:themeColor="text1" w:themeTint="A6"/>
              <w:sz w:val="18"/>
              <w:szCs w:val="18"/>
            </w:rPr>
            <w:t>2</w:t>
          </w:r>
          <w:r w:rsidRPr="00C60388">
            <w:rPr>
              <w:rFonts w:ascii="Palatino" w:hAnsi="Palatino"/>
              <w:b/>
              <w:color w:val="595959" w:themeColor="text1" w:themeTint="A6"/>
              <w:sz w:val="18"/>
              <w:szCs w:val="18"/>
            </w:rPr>
            <w:fldChar w:fldCharType="end"/>
          </w:r>
        </w:p>
      </w:tc>
      <w:tc>
        <w:tcPr>
          <w:tcW w:w="4752" w:type="pct"/>
          <w:tcBorders>
            <w:left w:val="single" w:sz="4" w:space="0" w:color="BFBFBF"/>
            <w:bottom w:val="nil"/>
          </w:tcBorders>
        </w:tcPr>
        <w:p w14:paraId="22A4FC93" w14:textId="368796E2" w:rsidR="00F45C2F" w:rsidRPr="00C60388" w:rsidRDefault="007343BD" w:rsidP="00C60388">
          <w:pPr>
            <w:rPr>
              <w:rFonts w:ascii="Palatino" w:eastAsia="Cambria" w:hAnsi="Palatino"/>
              <w:color w:val="595959" w:themeColor="text1" w:themeTint="A6"/>
              <w:sz w:val="18"/>
              <w:szCs w:val="18"/>
            </w:rPr>
          </w:pPr>
          <w:sdt>
            <w:sdtPr>
              <w:rPr>
                <w:rFonts w:ascii="Palatino" w:hAnsi="Palatino"/>
                <w:b/>
                <w:bCs/>
                <w:caps/>
                <w:color w:val="595959" w:themeColor="text1" w:themeTint="A6"/>
                <w:sz w:val="18"/>
                <w:szCs w:val="18"/>
              </w:rPr>
              <w:alias w:val="Title"/>
              <w:id w:val="-1812397384"/>
              <w:placeholder>
                <w:docPart w:val="151C63A16DF11B429CB59959E3EC52C2"/>
              </w:placeholder>
              <w:dataBinding w:prefixMappings="xmlns:ns0='http://schemas.openxmlformats.org/package/2006/metadata/core-properties' xmlns:ns1='http://purl.org/dc/elements/1.1/'" w:xpath="/ns0:coreProperties[1]/ns1:title[1]" w:storeItemID="{6C3C8BC8-F283-45AE-878A-BAB7291924A1}"/>
              <w:text/>
            </w:sdtPr>
            <w:sdtEndPr/>
            <w:sdtContent>
              <w:r w:rsidR="00F45C2F">
                <w:rPr>
                  <w:rFonts w:ascii="Palatino" w:hAnsi="Palatino"/>
                  <w:b/>
                  <w:bCs/>
                  <w:color w:val="595959" w:themeColor="text1" w:themeTint="A6"/>
                  <w:sz w:val="18"/>
                  <w:szCs w:val="18"/>
                </w:rPr>
                <w:t>Graduate Handbook: Doctor of Musical Arts</w:t>
              </w:r>
            </w:sdtContent>
          </w:sdt>
        </w:p>
      </w:tc>
    </w:tr>
  </w:tbl>
  <w:p w14:paraId="135678C1" w14:textId="77777777" w:rsidR="00F45C2F" w:rsidRDefault="00F45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114"/>
      <w:gridCol w:w="476"/>
    </w:tblGrid>
    <w:tr w:rsidR="00F45C2F" w:rsidRPr="00C60388" w14:paraId="3FD98403" w14:textId="77777777" w:rsidTr="00EE7F7D">
      <w:tc>
        <w:tcPr>
          <w:tcW w:w="4752" w:type="pct"/>
          <w:tcBorders>
            <w:bottom w:val="nil"/>
            <w:right w:val="single" w:sz="4" w:space="0" w:color="BFBFBF"/>
          </w:tcBorders>
        </w:tcPr>
        <w:p w14:paraId="117CF428" w14:textId="4D9E4E0F" w:rsidR="00F45C2F" w:rsidRPr="00C60388" w:rsidRDefault="007343BD" w:rsidP="00C60388">
          <w:pPr>
            <w:jc w:val="right"/>
            <w:rPr>
              <w:rFonts w:ascii="Palatino" w:eastAsia="Cambria" w:hAnsi="Palatino"/>
              <w:b/>
              <w:color w:val="595959" w:themeColor="text1" w:themeTint="A6"/>
              <w:sz w:val="18"/>
              <w:szCs w:val="18"/>
            </w:rPr>
          </w:pPr>
          <w:sdt>
            <w:sdtPr>
              <w:rPr>
                <w:rFonts w:ascii="Palatino" w:hAnsi="Palatino"/>
                <w:b/>
                <w:bCs/>
                <w:caps/>
                <w:color w:val="595959" w:themeColor="text1" w:themeTint="A6"/>
                <w:sz w:val="18"/>
                <w:szCs w:val="18"/>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F45C2F">
                <w:rPr>
                  <w:rFonts w:ascii="Palatino" w:hAnsi="Palatino"/>
                  <w:b/>
                  <w:bCs/>
                  <w:color w:val="595959" w:themeColor="text1" w:themeTint="A6"/>
                  <w:sz w:val="18"/>
                  <w:szCs w:val="18"/>
                </w:rPr>
                <w:t>Graduate Handbook: Doctor o</w:t>
              </w:r>
              <w:r w:rsidR="00F45C2F" w:rsidRPr="00C60388">
                <w:rPr>
                  <w:rFonts w:ascii="Palatino" w:hAnsi="Palatino"/>
                  <w:b/>
                  <w:bCs/>
                  <w:color w:val="595959" w:themeColor="text1" w:themeTint="A6"/>
                  <w:sz w:val="18"/>
                  <w:szCs w:val="18"/>
                </w:rPr>
                <w:t>f Musical Arts</w:t>
              </w:r>
            </w:sdtContent>
          </w:sdt>
        </w:p>
      </w:tc>
      <w:tc>
        <w:tcPr>
          <w:tcW w:w="248" w:type="pct"/>
          <w:tcBorders>
            <w:left w:val="single" w:sz="4" w:space="0" w:color="BFBFBF"/>
            <w:bottom w:val="nil"/>
          </w:tcBorders>
        </w:tcPr>
        <w:p w14:paraId="01AF5EEE" w14:textId="77777777" w:rsidR="00F45C2F" w:rsidRPr="00C60388" w:rsidRDefault="00F45C2F" w:rsidP="00C60388">
          <w:pPr>
            <w:rPr>
              <w:rFonts w:ascii="Palatino" w:eastAsia="Cambria" w:hAnsi="Palatino"/>
              <w:color w:val="595959" w:themeColor="text1" w:themeTint="A6"/>
              <w:sz w:val="18"/>
              <w:szCs w:val="18"/>
            </w:rPr>
          </w:pPr>
          <w:r w:rsidRPr="00C60388">
            <w:rPr>
              <w:rFonts w:ascii="Palatino" w:hAnsi="Palatino"/>
              <w:b/>
              <w:color w:val="595959" w:themeColor="text1" w:themeTint="A6"/>
              <w:sz w:val="18"/>
              <w:szCs w:val="18"/>
            </w:rPr>
            <w:fldChar w:fldCharType="begin"/>
          </w:r>
          <w:r w:rsidRPr="00C60388">
            <w:rPr>
              <w:rFonts w:ascii="Palatino" w:hAnsi="Palatino"/>
              <w:b/>
              <w:color w:val="595959" w:themeColor="text1" w:themeTint="A6"/>
              <w:sz w:val="18"/>
              <w:szCs w:val="18"/>
            </w:rPr>
            <w:instrText xml:space="preserve"> PAGE   \* MERGEFORMAT </w:instrText>
          </w:r>
          <w:r w:rsidRPr="00C60388">
            <w:rPr>
              <w:rFonts w:ascii="Palatino" w:hAnsi="Palatino"/>
              <w:b/>
              <w:color w:val="595959" w:themeColor="text1" w:themeTint="A6"/>
              <w:sz w:val="18"/>
              <w:szCs w:val="18"/>
            </w:rPr>
            <w:fldChar w:fldCharType="separate"/>
          </w:r>
          <w:r>
            <w:rPr>
              <w:rFonts w:ascii="Palatino" w:hAnsi="Palatino"/>
              <w:b/>
              <w:noProof/>
              <w:color w:val="595959" w:themeColor="text1" w:themeTint="A6"/>
              <w:sz w:val="18"/>
              <w:szCs w:val="18"/>
            </w:rPr>
            <w:t>3</w:t>
          </w:r>
          <w:r w:rsidRPr="00C60388">
            <w:rPr>
              <w:rFonts w:ascii="Palatino" w:hAnsi="Palatino"/>
              <w:b/>
              <w:color w:val="595959" w:themeColor="text1" w:themeTint="A6"/>
              <w:sz w:val="18"/>
              <w:szCs w:val="18"/>
            </w:rPr>
            <w:fldChar w:fldCharType="end"/>
          </w:r>
        </w:p>
      </w:tc>
    </w:tr>
  </w:tbl>
  <w:p w14:paraId="0A2D0A5B" w14:textId="77777777" w:rsidR="00F45C2F" w:rsidRDefault="00F4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9B6A" w14:textId="77777777" w:rsidR="007343BD" w:rsidRDefault="007343BD">
      <w:r>
        <w:separator/>
      </w:r>
    </w:p>
  </w:footnote>
  <w:footnote w:type="continuationSeparator" w:id="0">
    <w:p w14:paraId="687AE9F6" w14:textId="77777777" w:rsidR="007343BD" w:rsidRDefault="0073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6A3"/>
    <w:multiLevelType w:val="hybridMultilevel"/>
    <w:tmpl w:val="9112E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32FE9"/>
    <w:multiLevelType w:val="hybridMultilevel"/>
    <w:tmpl w:val="93883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5617"/>
    <w:multiLevelType w:val="hybridMultilevel"/>
    <w:tmpl w:val="CDB2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3951"/>
    <w:multiLevelType w:val="hybridMultilevel"/>
    <w:tmpl w:val="5D6A192C"/>
    <w:lvl w:ilvl="0" w:tplc="0F20BF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A4358"/>
    <w:multiLevelType w:val="multilevel"/>
    <w:tmpl w:val="F386DFA0"/>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025B5"/>
    <w:multiLevelType w:val="hybridMultilevel"/>
    <w:tmpl w:val="B8701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23011C"/>
    <w:multiLevelType w:val="hybridMultilevel"/>
    <w:tmpl w:val="5CDA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E6948"/>
    <w:multiLevelType w:val="hybridMultilevel"/>
    <w:tmpl w:val="68422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C173F"/>
    <w:multiLevelType w:val="multilevel"/>
    <w:tmpl w:val="6A523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F696B"/>
    <w:multiLevelType w:val="hybridMultilevel"/>
    <w:tmpl w:val="0F4E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F309F"/>
    <w:multiLevelType w:val="hybridMultilevel"/>
    <w:tmpl w:val="E66A2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47D25"/>
    <w:multiLevelType w:val="hybridMultilevel"/>
    <w:tmpl w:val="6C8A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F58A7"/>
    <w:multiLevelType w:val="hybridMultilevel"/>
    <w:tmpl w:val="7D1AA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C1488"/>
    <w:multiLevelType w:val="hybridMultilevel"/>
    <w:tmpl w:val="D4CC3DE0"/>
    <w:lvl w:ilvl="0" w:tplc="00000001">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2B91"/>
    <w:multiLevelType w:val="hybridMultilevel"/>
    <w:tmpl w:val="4770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12620"/>
    <w:multiLevelType w:val="multilevel"/>
    <w:tmpl w:val="F386DFA0"/>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A079CB"/>
    <w:multiLevelType w:val="hybridMultilevel"/>
    <w:tmpl w:val="83E6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E0EBF"/>
    <w:multiLevelType w:val="hybridMultilevel"/>
    <w:tmpl w:val="BD4E11DC"/>
    <w:lvl w:ilvl="0" w:tplc="0F20B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F60FC"/>
    <w:multiLevelType w:val="hybridMultilevel"/>
    <w:tmpl w:val="3A682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411F8"/>
    <w:multiLevelType w:val="hybridMultilevel"/>
    <w:tmpl w:val="0960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7435A"/>
    <w:multiLevelType w:val="hybridMultilevel"/>
    <w:tmpl w:val="BF3A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843C3"/>
    <w:multiLevelType w:val="hybridMultilevel"/>
    <w:tmpl w:val="09600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5103F5"/>
    <w:multiLevelType w:val="hybridMultilevel"/>
    <w:tmpl w:val="BF3AB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FC7804"/>
    <w:multiLevelType w:val="hybridMultilevel"/>
    <w:tmpl w:val="99DE535C"/>
    <w:lvl w:ilvl="0" w:tplc="0F20B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D5100"/>
    <w:multiLevelType w:val="hybridMultilevel"/>
    <w:tmpl w:val="CC126768"/>
    <w:lvl w:ilvl="0" w:tplc="65ECA66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7786E"/>
    <w:multiLevelType w:val="hybridMultilevel"/>
    <w:tmpl w:val="AAFC3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BF6894"/>
    <w:multiLevelType w:val="hybridMultilevel"/>
    <w:tmpl w:val="6A52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4137B"/>
    <w:multiLevelType w:val="hybridMultilevel"/>
    <w:tmpl w:val="30E2B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F53BE5"/>
    <w:multiLevelType w:val="hybridMultilevel"/>
    <w:tmpl w:val="ED36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C3A21"/>
    <w:multiLevelType w:val="hybridMultilevel"/>
    <w:tmpl w:val="80387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900ED"/>
    <w:multiLevelType w:val="hybridMultilevel"/>
    <w:tmpl w:val="F386DFA0"/>
    <w:lvl w:ilvl="0" w:tplc="8698184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3"/>
  </w:num>
  <w:num w:numId="4">
    <w:abstractNumId w:val="23"/>
  </w:num>
  <w:num w:numId="5">
    <w:abstractNumId w:val="7"/>
  </w:num>
  <w:num w:numId="6">
    <w:abstractNumId w:val="26"/>
  </w:num>
  <w:num w:numId="7">
    <w:abstractNumId w:val="8"/>
  </w:num>
  <w:num w:numId="8">
    <w:abstractNumId w:val="30"/>
  </w:num>
  <w:num w:numId="9">
    <w:abstractNumId w:val="17"/>
  </w:num>
  <w:num w:numId="10">
    <w:abstractNumId w:val="16"/>
  </w:num>
  <w:num w:numId="11">
    <w:abstractNumId w:val="27"/>
  </w:num>
  <w:num w:numId="12">
    <w:abstractNumId w:val="14"/>
  </w:num>
  <w:num w:numId="13">
    <w:abstractNumId w:val="4"/>
  </w:num>
  <w:num w:numId="14">
    <w:abstractNumId w:val="15"/>
  </w:num>
  <w:num w:numId="15">
    <w:abstractNumId w:val="10"/>
  </w:num>
  <w:num w:numId="16">
    <w:abstractNumId w:val="1"/>
  </w:num>
  <w:num w:numId="17">
    <w:abstractNumId w:val="2"/>
  </w:num>
  <w:num w:numId="18">
    <w:abstractNumId w:val="24"/>
  </w:num>
  <w:num w:numId="19">
    <w:abstractNumId w:val="21"/>
  </w:num>
  <w:num w:numId="20">
    <w:abstractNumId w:val="11"/>
  </w:num>
  <w:num w:numId="21">
    <w:abstractNumId w:val="18"/>
  </w:num>
  <w:num w:numId="22">
    <w:abstractNumId w:val="29"/>
  </w:num>
  <w:num w:numId="23">
    <w:abstractNumId w:val="6"/>
  </w:num>
  <w:num w:numId="24">
    <w:abstractNumId w:val="20"/>
  </w:num>
  <w:num w:numId="25">
    <w:abstractNumId w:val="22"/>
  </w:num>
  <w:num w:numId="26">
    <w:abstractNumId w:val="25"/>
  </w:num>
  <w:num w:numId="27">
    <w:abstractNumId w:val="12"/>
  </w:num>
  <w:num w:numId="28">
    <w:abstractNumId w:val="9"/>
  </w:num>
  <w:num w:numId="29">
    <w:abstractNumId w:val="5"/>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72"/>
    <w:rsid w:val="00006AAF"/>
    <w:rsid w:val="00010566"/>
    <w:rsid w:val="000275A7"/>
    <w:rsid w:val="000424D4"/>
    <w:rsid w:val="00046DAA"/>
    <w:rsid w:val="00065444"/>
    <w:rsid w:val="00076012"/>
    <w:rsid w:val="00080778"/>
    <w:rsid w:val="00096E30"/>
    <w:rsid w:val="000A010F"/>
    <w:rsid w:val="000A4521"/>
    <w:rsid w:val="000C595E"/>
    <w:rsid w:val="000D4E13"/>
    <w:rsid w:val="000E0F53"/>
    <w:rsid w:val="000E5731"/>
    <w:rsid w:val="000E5B27"/>
    <w:rsid w:val="000E69E4"/>
    <w:rsid w:val="000F4671"/>
    <w:rsid w:val="001152B7"/>
    <w:rsid w:val="00121A3B"/>
    <w:rsid w:val="00122379"/>
    <w:rsid w:val="001305A3"/>
    <w:rsid w:val="001436D8"/>
    <w:rsid w:val="00143A84"/>
    <w:rsid w:val="00163F52"/>
    <w:rsid w:val="00173531"/>
    <w:rsid w:val="001A0AD7"/>
    <w:rsid w:val="001A35B6"/>
    <w:rsid w:val="001B03F9"/>
    <w:rsid w:val="001B2478"/>
    <w:rsid w:val="001B4758"/>
    <w:rsid w:val="001B6417"/>
    <w:rsid w:val="001C1C9A"/>
    <w:rsid w:val="001F1303"/>
    <w:rsid w:val="00207B5B"/>
    <w:rsid w:val="002110CE"/>
    <w:rsid w:val="00242161"/>
    <w:rsid w:val="00246B35"/>
    <w:rsid w:val="0025323C"/>
    <w:rsid w:val="00253F72"/>
    <w:rsid w:val="00257C1D"/>
    <w:rsid w:val="00265350"/>
    <w:rsid w:val="00270C50"/>
    <w:rsid w:val="0027417D"/>
    <w:rsid w:val="00281F67"/>
    <w:rsid w:val="00282A0B"/>
    <w:rsid w:val="00282E81"/>
    <w:rsid w:val="00292A90"/>
    <w:rsid w:val="00294893"/>
    <w:rsid w:val="002B60E0"/>
    <w:rsid w:val="002C452C"/>
    <w:rsid w:val="002D0F33"/>
    <w:rsid w:val="002D307C"/>
    <w:rsid w:val="002D3DE4"/>
    <w:rsid w:val="002F23E7"/>
    <w:rsid w:val="0030350E"/>
    <w:rsid w:val="00304505"/>
    <w:rsid w:val="003359BC"/>
    <w:rsid w:val="00343B4F"/>
    <w:rsid w:val="00352A65"/>
    <w:rsid w:val="00370067"/>
    <w:rsid w:val="003708AF"/>
    <w:rsid w:val="00376EBA"/>
    <w:rsid w:val="0039668A"/>
    <w:rsid w:val="003A2F3C"/>
    <w:rsid w:val="003B1490"/>
    <w:rsid w:val="003B583C"/>
    <w:rsid w:val="003B6076"/>
    <w:rsid w:val="003C04B9"/>
    <w:rsid w:val="003C2E02"/>
    <w:rsid w:val="003C6267"/>
    <w:rsid w:val="003C7736"/>
    <w:rsid w:val="003E1EE8"/>
    <w:rsid w:val="00401C61"/>
    <w:rsid w:val="00457D96"/>
    <w:rsid w:val="00457F70"/>
    <w:rsid w:val="00457F73"/>
    <w:rsid w:val="00460B9F"/>
    <w:rsid w:val="004641EA"/>
    <w:rsid w:val="00482FDB"/>
    <w:rsid w:val="0048626D"/>
    <w:rsid w:val="004A1FCA"/>
    <w:rsid w:val="004B4FE6"/>
    <w:rsid w:val="004B5155"/>
    <w:rsid w:val="004B6D3B"/>
    <w:rsid w:val="004C2499"/>
    <w:rsid w:val="004C7587"/>
    <w:rsid w:val="004F23BD"/>
    <w:rsid w:val="0053280B"/>
    <w:rsid w:val="00537481"/>
    <w:rsid w:val="0054338B"/>
    <w:rsid w:val="00544D13"/>
    <w:rsid w:val="00566C11"/>
    <w:rsid w:val="00576044"/>
    <w:rsid w:val="00584760"/>
    <w:rsid w:val="005A226B"/>
    <w:rsid w:val="005B7FBD"/>
    <w:rsid w:val="005C7EDE"/>
    <w:rsid w:val="005E27EC"/>
    <w:rsid w:val="005E2B02"/>
    <w:rsid w:val="005E3F81"/>
    <w:rsid w:val="005F1B34"/>
    <w:rsid w:val="005F2716"/>
    <w:rsid w:val="005F7C3C"/>
    <w:rsid w:val="00611F81"/>
    <w:rsid w:val="00612428"/>
    <w:rsid w:val="00623829"/>
    <w:rsid w:val="00626D9D"/>
    <w:rsid w:val="006341BB"/>
    <w:rsid w:val="006372AF"/>
    <w:rsid w:val="00643719"/>
    <w:rsid w:val="00643841"/>
    <w:rsid w:val="00644BA7"/>
    <w:rsid w:val="0065671B"/>
    <w:rsid w:val="00665A90"/>
    <w:rsid w:val="006667F2"/>
    <w:rsid w:val="00667A10"/>
    <w:rsid w:val="00672A0F"/>
    <w:rsid w:val="00675C3E"/>
    <w:rsid w:val="006846A1"/>
    <w:rsid w:val="006A1541"/>
    <w:rsid w:val="006A5704"/>
    <w:rsid w:val="006B6DE0"/>
    <w:rsid w:val="006C5878"/>
    <w:rsid w:val="006D0C12"/>
    <w:rsid w:val="006D45F1"/>
    <w:rsid w:val="006E09EE"/>
    <w:rsid w:val="007012C9"/>
    <w:rsid w:val="00726ADF"/>
    <w:rsid w:val="007343BD"/>
    <w:rsid w:val="00747353"/>
    <w:rsid w:val="0075623D"/>
    <w:rsid w:val="0076486E"/>
    <w:rsid w:val="00765CED"/>
    <w:rsid w:val="00767818"/>
    <w:rsid w:val="00777C58"/>
    <w:rsid w:val="007805CA"/>
    <w:rsid w:val="00782BF6"/>
    <w:rsid w:val="00784A66"/>
    <w:rsid w:val="00791252"/>
    <w:rsid w:val="007920D8"/>
    <w:rsid w:val="0079677C"/>
    <w:rsid w:val="00797684"/>
    <w:rsid w:val="007A53B9"/>
    <w:rsid w:val="007A6871"/>
    <w:rsid w:val="007B0236"/>
    <w:rsid w:val="007B605B"/>
    <w:rsid w:val="007C0D4C"/>
    <w:rsid w:val="007C2E53"/>
    <w:rsid w:val="007C3ABB"/>
    <w:rsid w:val="007C563A"/>
    <w:rsid w:val="007D4CDF"/>
    <w:rsid w:val="007D6B1A"/>
    <w:rsid w:val="007E4EB5"/>
    <w:rsid w:val="007F3D39"/>
    <w:rsid w:val="0081178F"/>
    <w:rsid w:val="008166C4"/>
    <w:rsid w:val="00822193"/>
    <w:rsid w:val="00826E95"/>
    <w:rsid w:val="0082742D"/>
    <w:rsid w:val="00827DB5"/>
    <w:rsid w:val="0083745F"/>
    <w:rsid w:val="008403CF"/>
    <w:rsid w:val="00847CD4"/>
    <w:rsid w:val="00855159"/>
    <w:rsid w:val="00870875"/>
    <w:rsid w:val="0087616C"/>
    <w:rsid w:val="008A0FD0"/>
    <w:rsid w:val="008A315D"/>
    <w:rsid w:val="008C5F00"/>
    <w:rsid w:val="008F3DF5"/>
    <w:rsid w:val="00903CBA"/>
    <w:rsid w:val="009158E0"/>
    <w:rsid w:val="00921672"/>
    <w:rsid w:val="00924A19"/>
    <w:rsid w:val="0093746D"/>
    <w:rsid w:val="00953788"/>
    <w:rsid w:val="0097124D"/>
    <w:rsid w:val="00974F16"/>
    <w:rsid w:val="009A64D0"/>
    <w:rsid w:val="009B227A"/>
    <w:rsid w:val="009E058B"/>
    <w:rsid w:val="009F0176"/>
    <w:rsid w:val="009F680D"/>
    <w:rsid w:val="00A1312B"/>
    <w:rsid w:val="00A34168"/>
    <w:rsid w:val="00A35F1A"/>
    <w:rsid w:val="00A4133E"/>
    <w:rsid w:val="00A42961"/>
    <w:rsid w:val="00A55FEC"/>
    <w:rsid w:val="00A81772"/>
    <w:rsid w:val="00A94285"/>
    <w:rsid w:val="00A953DC"/>
    <w:rsid w:val="00AB2518"/>
    <w:rsid w:val="00AB5683"/>
    <w:rsid w:val="00AC6111"/>
    <w:rsid w:val="00AD548C"/>
    <w:rsid w:val="00AD759A"/>
    <w:rsid w:val="00AF2243"/>
    <w:rsid w:val="00B02D64"/>
    <w:rsid w:val="00B03527"/>
    <w:rsid w:val="00B114FF"/>
    <w:rsid w:val="00B15B1D"/>
    <w:rsid w:val="00B15EA4"/>
    <w:rsid w:val="00B46EF0"/>
    <w:rsid w:val="00B47A8E"/>
    <w:rsid w:val="00B60A2C"/>
    <w:rsid w:val="00B7707B"/>
    <w:rsid w:val="00B842A1"/>
    <w:rsid w:val="00B92E72"/>
    <w:rsid w:val="00B941AF"/>
    <w:rsid w:val="00BB16B6"/>
    <w:rsid w:val="00BB5E37"/>
    <w:rsid w:val="00BC71C6"/>
    <w:rsid w:val="00BD6BC8"/>
    <w:rsid w:val="00BE414C"/>
    <w:rsid w:val="00C01D53"/>
    <w:rsid w:val="00C03E95"/>
    <w:rsid w:val="00C2127D"/>
    <w:rsid w:val="00C235A1"/>
    <w:rsid w:val="00C43378"/>
    <w:rsid w:val="00C51C9E"/>
    <w:rsid w:val="00C5215C"/>
    <w:rsid w:val="00C600D9"/>
    <w:rsid w:val="00C60388"/>
    <w:rsid w:val="00C739AB"/>
    <w:rsid w:val="00C812B1"/>
    <w:rsid w:val="00C81E64"/>
    <w:rsid w:val="00C92FE5"/>
    <w:rsid w:val="00C97689"/>
    <w:rsid w:val="00CA0B35"/>
    <w:rsid w:val="00CA43C1"/>
    <w:rsid w:val="00CA6F31"/>
    <w:rsid w:val="00CB2971"/>
    <w:rsid w:val="00CE6C3C"/>
    <w:rsid w:val="00CE7543"/>
    <w:rsid w:val="00D06F2C"/>
    <w:rsid w:val="00D139AB"/>
    <w:rsid w:val="00D173C4"/>
    <w:rsid w:val="00D22F45"/>
    <w:rsid w:val="00D334DB"/>
    <w:rsid w:val="00D341BB"/>
    <w:rsid w:val="00D37848"/>
    <w:rsid w:val="00D46305"/>
    <w:rsid w:val="00D516A7"/>
    <w:rsid w:val="00D52F45"/>
    <w:rsid w:val="00D57F2E"/>
    <w:rsid w:val="00D77119"/>
    <w:rsid w:val="00D77416"/>
    <w:rsid w:val="00D80B0C"/>
    <w:rsid w:val="00D85679"/>
    <w:rsid w:val="00D900CA"/>
    <w:rsid w:val="00D90BEA"/>
    <w:rsid w:val="00D97007"/>
    <w:rsid w:val="00DA29AE"/>
    <w:rsid w:val="00DC2D5F"/>
    <w:rsid w:val="00DE1433"/>
    <w:rsid w:val="00DE1A71"/>
    <w:rsid w:val="00DF084B"/>
    <w:rsid w:val="00DF65F9"/>
    <w:rsid w:val="00E10D14"/>
    <w:rsid w:val="00E15F8A"/>
    <w:rsid w:val="00E2363E"/>
    <w:rsid w:val="00E23B28"/>
    <w:rsid w:val="00E2669D"/>
    <w:rsid w:val="00E35930"/>
    <w:rsid w:val="00E4236B"/>
    <w:rsid w:val="00E52F7A"/>
    <w:rsid w:val="00E56EAF"/>
    <w:rsid w:val="00E90A84"/>
    <w:rsid w:val="00E91397"/>
    <w:rsid w:val="00E926BC"/>
    <w:rsid w:val="00EA0F61"/>
    <w:rsid w:val="00EA2250"/>
    <w:rsid w:val="00EB25CD"/>
    <w:rsid w:val="00EB44B1"/>
    <w:rsid w:val="00EC1B84"/>
    <w:rsid w:val="00ED468D"/>
    <w:rsid w:val="00ED6A14"/>
    <w:rsid w:val="00EE5406"/>
    <w:rsid w:val="00EE7F7D"/>
    <w:rsid w:val="00EF5655"/>
    <w:rsid w:val="00F0003D"/>
    <w:rsid w:val="00F07B60"/>
    <w:rsid w:val="00F07E72"/>
    <w:rsid w:val="00F11246"/>
    <w:rsid w:val="00F17F5D"/>
    <w:rsid w:val="00F22E23"/>
    <w:rsid w:val="00F27A17"/>
    <w:rsid w:val="00F34EB6"/>
    <w:rsid w:val="00F40552"/>
    <w:rsid w:val="00F436C4"/>
    <w:rsid w:val="00F45C2F"/>
    <w:rsid w:val="00F5419C"/>
    <w:rsid w:val="00F54A5A"/>
    <w:rsid w:val="00F55A45"/>
    <w:rsid w:val="00F578CB"/>
    <w:rsid w:val="00F72DBC"/>
    <w:rsid w:val="00F739FE"/>
    <w:rsid w:val="00F80B58"/>
    <w:rsid w:val="00F82122"/>
    <w:rsid w:val="00F82C2D"/>
    <w:rsid w:val="00F849B2"/>
    <w:rsid w:val="00F84A39"/>
    <w:rsid w:val="00F84F18"/>
    <w:rsid w:val="00FB5A7D"/>
    <w:rsid w:val="00FC4332"/>
    <w:rsid w:val="00FC77B9"/>
    <w:rsid w:val="00FE0E8B"/>
    <w:rsid w:val="00FE38E9"/>
    <w:rsid w:val="00FE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29E1"/>
  <w14:defaultImageDpi w14:val="300"/>
  <w15:docId w15:val="{F279961E-D692-864A-AB11-EB2FD375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35F1A"/>
    <w:pPr>
      <w:keepNext/>
      <w:widowControl w:val="0"/>
      <w:pBdr>
        <w:bottom w:val="single" w:sz="4" w:space="1" w:color="auto"/>
      </w:pBdr>
      <w:autoSpaceDE w:val="0"/>
      <w:autoSpaceDN w:val="0"/>
      <w:adjustRightInd w:val="0"/>
      <w:jc w:val="center"/>
      <w:outlineLvl w:val="0"/>
    </w:pPr>
    <w:rPr>
      <w:rFonts w:ascii="Georgia" w:eastAsia="Times New Roman" w:hAnsi="Georgia" w:cs="Times New Roman"/>
      <w:bCs/>
      <w:i/>
      <w:sz w:val="44"/>
      <w:szCs w:val="4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F72"/>
    <w:rPr>
      <w:rFonts w:ascii="Lucida Grande" w:hAnsi="Lucida Grande" w:cs="Lucida Grande"/>
      <w:sz w:val="18"/>
      <w:szCs w:val="18"/>
    </w:rPr>
  </w:style>
  <w:style w:type="character" w:customStyle="1" w:styleId="Heading1Char">
    <w:name w:val="Heading 1 Char"/>
    <w:basedOn w:val="DefaultParagraphFont"/>
    <w:link w:val="Heading1"/>
    <w:rsid w:val="00A35F1A"/>
    <w:rPr>
      <w:rFonts w:ascii="Georgia" w:eastAsia="Times New Roman" w:hAnsi="Georgia" w:cs="Times New Roman"/>
      <w:bCs/>
      <w:i/>
      <w:sz w:val="44"/>
      <w:szCs w:val="44"/>
      <w:lang w:eastAsia="ja-JP"/>
    </w:rPr>
  </w:style>
  <w:style w:type="paragraph" w:styleId="NormalWeb">
    <w:name w:val="Normal (Web)"/>
    <w:basedOn w:val="Normal"/>
    <w:uiPriority w:val="99"/>
    <w:unhideWhenUsed/>
    <w:rsid w:val="00253F7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53F72"/>
    <w:pPr>
      <w:ind w:left="720"/>
      <w:contextualSpacing/>
    </w:pPr>
  </w:style>
  <w:style w:type="character" w:styleId="Hyperlink">
    <w:name w:val="Hyperlink"/>
    <w:basedOn w:val="DefaultParagraphFont"/>
    <w:uiPriority w:val="99"/>
    <w:unhideWhenUsed/>
    <w:rsid w:val="00AF2243"/>
    <w:rPr>
      <w:color w:val="0000FF" w:themeColor="hyperlink"/>
      <w:u w:val="single"/>
    </w:rPr>
  </w:style>
  <w:style w:type="paragraph" w:customStyle="1" w:styleId="Default">
    <w:name w:val="Default"/>
    <w:rsid w:val="00AF2243"/>
    <w:pPr>
      <w:widowControl w:val="0"/>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0424D4"/>
    <w:rPr>
      <w:color w:val="800080" w:themeColor="followedHyperlink"/>
      <w:u w:val="single"/>
    </w:rPr>
  </w:style>
  <w:style w:type="character" w:styleId="CommentReference">
    <w:name w:val="annotation reference"/>
    <w:basedOn w:val="DefaultParagraphFont"/>
    <w:uiPriority w:val="99"/>
    <w:semiHidden/>
    <w:unhideWhenUsed/>
    <w:rsid w:val="00D52F45"/>
    <w:rPr>
      <w:sz w:val="18"/>
      <w:szCs w:val="18"/>
    </w:rPr>
  </w:style>
  <w:style w:type="paragraph" w:styleId="CommentText">
    <w:name w:val="annotation text"/>
    <w:basedOn w:val="Normal"/>
    <w:link w:val="CommentTextChar"/>
    <w:uiPriority w:val="99"/>
    <w:unhideWhenUsed/>
    <w:rsid w:val="00D52F45"/>
    <w:pPr>
      <w:spacing w:after="200"/>
    </w:pPr>
    <w:rPr>
      <w:rFonts w:ascii="Verdana" w:hAnsi="Verdana"/>
      <w:color w:val="000000"/>
      <w:lang w:eastAsia="ja-JP"/>
    </w:rPr>
  </w:style>
  <w:style w:type="character" w:customStyle="1" w:styleId="CommentTextChar">
    <w:name w:val="Comment Text Char"/>
    <w:basedOn w:val="DefaultParagraphFont"/>
    <w:link w:val="CommentText"/>
    <w:uiPriority w:val="99"/>
    <w:rsid w:val="00D52F45"/>
    <w:rPr>
      <w:rFonts w:ascii="Verdana" w:hAnsi="Verdana"/>
      <w:color w:val="000000"/>
      <w:lang w:eastAsia="ja-JP"/>
    </w:rPr>
  </w:style>
  <w:style w:type="character" w:customStyle="1" w:styleId="apple-style-span">
    <w:name w:val="apple-style-span"/>
    <w:basedOn w:val="DefaultParagraphFont"/>
    <w:rsid w:val="00D52F45"/>
  </w:style>
  <w:style w:type="paragraph" w:styleId="NoSpacing">
    <w:name w:val="No Spacing"/>
    <w:uiPriority w:val="1"/>
    <w:qFormat/>
    <w:rsid w:val="00D52F45"/>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B03527"/>
    <w:pPr>
      <w:spacing w:after="0"/>
    </w:pPr>
    <w:rPr>
      <w:rFonts w:asciiTheme="minorHAnsi" w:hAnsiTheme="minorHAnsi"/>
      <w:b/>
      <w:bCs/>
      <w:color w:val="auto"/>
      <w:sz w:val="20"/>
      <w:szCs w:val="20"/>
      <w:lang w:eastAsia="en-US"/>
    </w:rPr>
  </w:style>
  <w:style w:type="character" w:customStyle="1" w:styleId="CommentSubjectChar">
    <w:name w:val="Comment Subject Char"/>
    <w:basedOn w:val="CommentTextChar"/>
    <w:link w:val="CommentSubject"/>
    <w:uiPriority w:val="99"/>
    <w:semiHidden/>
    <w:rsid w:val="00B03527"/>
    <w:rPr>
      <w:rFonts w:ascii="Verdana" w:hAnsi="Verdana"/>
      <w:b/>
      <w:bCs/>
      <w:color w:val="000000"/>
      <w:sz w:val="20"/>
      <w:szCs w:val="20"/>
      <w:lang w:eastAsia="ja-JP"/>
    </w:rPr>
  </w:style>
  <w:style w:type="paragraph" w:styleId="Revision">
    <w:name w:val="Revision"/>
    <w:hidden/>
    <w:uiPriority w:val="99"/>
    <w:semiHidden/>
    <w:rsid w:val="00D341BB"/>
  </w:style>
  <w:style w:type="paragraph" w:customStyle="1" w:styleId="sc-bodytext">
    <w:name w:val="sc-bodytext"/>
    <w:basedOn w:val="Normal"/>
    <w:rsid w:val="00B15B1D"/>
    <w:pPr>
      <w:spacing w:before="100" w:beforeAutospacing="1" w:after="100" w:afterAutospacing="1"/>
    </w:pPr>
    <w:rPr>
      <w:rFonts w:ascii="Times" w:hAnsi="Times"/>
      <w:sz w:val="20"/>
      <w:szCs w:val="20"/>
    </w:rPr>
  </w:style>
  <w:style w:type="table" w:styleId="TableGrid">
    <w:name w:val="Table Grid"/>
    <w:basedOn w:val="TableNormal"/>
    <w:uiPriority w:val="59"/>
    <w:rsid w:val="004B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16C"/>
    <w:pPr>
      <w:tabs>
        <w:tab w:val="center" w:pos="4320"/>
        <w:tab w:val="right" w:pos="8640"/>
      </w:tabs>
    </w:pPr>
  </w:style>
  <w:style w:type="character" w:customStyle="1" w:styleId="HeaderChar">
    <w:name w:val="Header Char"/>
    <w:basedOn w:val="DefaultParagraphFont"/>
    <w:link w:val="Header"/>
    <w:uiPriority w:val="99"/>
    <w:rsid w:val="0087616C"/>
  </w:style>
  <w:style w:type="paragraph" w:styleId="Footer">
    <w:name w:val="footer"/>
    <w:basedOn w:val="Normal"/>
    <w:link w:val="FooterChar"/>
    <w:uiPriority w:val="99"/>
    <w:unhideWhenUsed/>
    <w:rsid w:val="0087616C"/>
    <w:pPr>
      <w:tabs>
        <w:tab w:val="center" w:pos="4320"/>
        <w:tab w:val="right" w:pos="8640"/>
      </w:tabs>
    </w:pPr>
  </w:style>
  <w:style w:type="character" w:customStyle="1" w:styleId="FooterChar">
    <w:name w:val="Footer Char"/>
    <w:basedOn w:val="DefaultParagraphFont"/>
    <w:link w:val="Footer"/>
    <w:uiPriority w:val="99"/>
    <w:rsid w:val="0087616C"/>
  </w:style>
  <w:style w:type="character" w:styleId="UnresolvedMention">
    <w:name w:val="Unresolved Mention"/>
    <w:basedOn w:val="DefaultParagraphFont"/>
    <w:uiPriority w:val="99"/>
    <w:semiHidden/>
    <w:unhideWhenUsed/>
    <w:rsid w:val="007D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pa.uncg.edu/wp-content/uploads/2017/08/continuation-jury-evaluation.pdf" TargetMode="External"/><Relationship Id="rId18" Type="http://schemas.openxmlformats.org/officeDocument/2006/relationships/hyperlink" Target="https://vpa.uncg.edu/music/music-forms/evaluation-rubrics/" TargetMode="External"/><Relationship Id="rId26" Type="http://schemas.openxmlformats.org/officeDocument/2006/relationships/hyperlink" Target="https://grs.uncg.edu/wp-content/uploads/2012/02/Guide_Thesis-Dissertation.pdf" TargetMode="External"/><Relationship Id="rId39" Type="http://schemas.openxmlformats.org/officeDocument/2006/relationships/hyperlink" Target="https://vpa.uncg.edu/music/music-forms/evaluation-rubrics/" TargetMode="External"/><Relationship Id="rId21" Type="http://schemas.openxmlformats.org/officeDocument/2006/relationships/hyperlink" Target="https://vpa.uncg.edu/music/music-forms/evaluation-rubrics/" TargetMode="External"/><Relationship Id="rId34" Type="http://schemas.openxmlformats.org/officeDocument/2006/relationships/hyperlink" Target="https://catalog.uncg.edu/academic-regulations-policies/graduate-policies/" TargetMode="External"/><Relationship Id="rId42" Type="http://schemas.openxmlformats.org/officeDocument/2006/relationships/hyperlink" Target="https://grs.uncg.edu/wp-content/uploads/2012/02/Results-of-Doctoral-Preliminary-Examinations.pdf" TargetMode="External"/><Relationship Id="rId47" Type="http://schemas.openxmlformats.org/officeDocument/2006/relationships/hyperlink" Target="https://grs.uncg.edu/wp-content/uploads/2016/08/Recommendation-for-Doctoral-Advisory-Dissertation-Committee-Revision.pdf" TargetMode="External"/><Relationship Id="rId50" Type="http://schemas.openxmlformats.org/officeDocument/2006/relationships/hyperlink" Target="https://integrity.uncg.edu/institutional-review-board/" TargetMode="External"/><Relationship Id="rId55" Type="http://schemas.openxmlformats.org/officeDocument/2006/relationships/hyperlink" Target="https://grs.uncg.edu/current/graduation-applicatio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pa.uncg.edu/wp-content/uploads/2017/08/prelim-comp-preapproval.pdf" TargetMode="External"/><Relationship Id="rId29" Type="http://schemas.openxmlformats.org/officeDocument/2006/relationships/hyperlink" Target="https://grs.uncg.edu/calendar/" TargetMode="External"/><Relationship Id="rId11" Type="http://schemas.openxmlformats.org/officeDocument/2006/relationships/hyperlink" Target="https://grs.uncg.edu/wp-content/uploads/2016/08/RECOMMENDATION-FOR-DOCTORAL-ADVISORY_DISSERTATION-COMMITTEE-AND-_PLAN-OF-STUDY.pdf" TargetMode="External"/><Relationship Id="rId24" Type="http://schemas.openxmlformats.org/officeDocument/2006/relationships/hyperlink" Target="https://grs.uncg.edu/wp-content/uploads/2016/08/Application-for-Admission-to-Candicacy-Doctoral-Candidates-Only.pdf" TargetMode="External"/><Relationship Id="rId32" Type="http://schemas.openxmlformats.org/officeDocument/2006/relationships/hyperlink" Target="https://grs.uncg.edu/forms/" TargetMode="External"/><Relationship Id="rId37" Type="http://schemas.openxmlformats.org/officeDocument/2006/relationships/hyperlink" Target="https://vpa.uncg.edu/wp-content/uploads/2017/08/prelim-request-doctoral.pdf" TargetMode="External"/><Relationship Id="rId40" Type="http://schemas.openxmlformats.org/officeDocument/2006/relationships/hyperlink" Target="https://vpa.uncg.edu/wp-content/uploads/2017/08/doctoral-written-prelim-reexamination.pdf" TargetMode="External"/><Relationship Id="rId45" Type="http://schemas.openxmlformats.org/officeDocument/2006/relationships/hyperlink" Target="https://grs.uncg.edu/current/about-etd/" TargetMode="External"/><Relationship Id="rId53" Type="http://schemas.openxmlformats.org/officeDocument/2006/relationships/hyperlink" Target="https://grs.uncg.edu/forms/"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grs.uncg.edu/wp-content/uploads/2012/02/Results-of-Doctoral-Preliminary-Examinations.pdf" TargetMode="External"/><Relationship Id="rId4" Type="http://schemas.openxmlformats.org/officeDocument/2006/relationships/webSettings" Target="webSettings.xml"/><Relationship Id="rId9" Type="http://schemas.openxmlformats.org/officeDocument/2006/relationships/hyperlink" Target="https://vpa.uncg.edu/music/music-forms/evaluation-rubrics/doctor-of-musical-arts-performance-degree-recitals/" TargetMode="External"/><Relationship Id="rId14" Type="http://schemas.openxmlformats.org/officeDocument/2006/relationships/hyperlink" Target="https://vpa.uncg.edu/music/music-forms/evaluation-rubrics/" TargetMode="External"/><Relationship Id="rId22" Type="http://schemas.openxmlformats.org/officeDocument/2006/relationships/hyperlink" Target="https://grs.uncg.edu/current/graduation-application/" TargetMode="External"/><Relationship Id="rId27" Type="http://schemas.openxmlformats.org/officeDocument/2006/relationships/hyperlink" Target="https://grs.uncg.edu/wp-content/uploads/2017/07/oralexam.pdf" TargetMode="External"/><Relationship Id="rId30" Type="http://schemas.openxmlformats.org/officeDocument/2006/relationships/hyperlink" Target="https://vpa.uncg.edu/music/apply/music-advising/" TargetMode="External"/><Relationship Id="rId35" Type="http://schemas.openxmlformats.org/officeDocument/2006/relationships/hyperlink" Target="https://vpa.uncg.edu/wp-content/uploads/2017/08/independent_study_plan_2015-08.pdf" TargetMode="External"/><Relationship Id="rId43" Type="http://schemas.openxmlformats.org/officeDocument/2006/relationships/hyperlink" Target="https://vpa.uncg.edu/music/music-forms/evaluation-rubrics/" TargetMode="External"/><Relationship Id="rId48" Type="http://schemas.openxmlformats.org/officeDocument/2006/relationships/hyperlink" Target="https://grs.uncg.edu/wp-content/uploads/2012/02/Guide_Thesis-Dissertation.pdf" TargetMode="External"/><Relationship Id="rId56" Type="http://schemas.openxmlformats.org/officeDocument/2006/relationships/footer" Target="footer1.xml"/><Relationship Id="rId8" Type="http://schemas.openxmlformats.org/officeDocument/2006/relationships/hyperlink" Target="https://catalog.uncg.edu/academic-regulations-policies/graduate-policies/" TargetMode="External"/><Relationship Id="rId51" Type="http://schemas.openxmlformats.org/officeDocument/2006/relationships/hyperlink" Target="https://vpa.uncg.edu/music/music-current-students/graduate/" TargetMode="External"/><Relationship Id="rId3" Type="http://schemas.openxmlformats.org/officeDocument/2006/relationships/settings" Target="settings.xml"/><Relationship Id="rId12" Type="http://schemas.openxmlformats.org/officeDocument/2006/relationships/hyperlink" Target="https://vpa.uncg.edu/music/apply/music-advising/" TargetMode="External"/><Relationship Id="rId17" Type="http://schemas.openxmlformats.org/officeDocument/2006/relationships/hyperlink" Target="https://vpa.uncg.edu/music/music-forms/evaluation-rubrics/" TargetMode="External"/><Relationship Id="rId25" Type="http://schemas.openxmlformats.org/officeDocument/2006/relationships/hyperlink" Target="https://grs.uncg.edu/wp-content/uploads/2016/08/Final-Oral-Examination-Schedule.pdf" TargetMode="External"/><Relationship Id="rId33" Type="http://schemas.openxmlformats.org/officeDocument/2006/relationships/hyperlink" Target="https://catalog.uncg.edu/academic-regulations-policies/graduate-policies/" TargetMode="External"/><Relationship Id="rId38" Type="http://schemas.openxmlformats.org/officeDocument/2006/relationships/hyperlink" Target="https://vpa.uncg.edu/wp-content/uploads/2017/08/prelim-comp-preapproval.pdf" TargetMode="External"/><Relationship Id="rId46" Type="http://schemas.openxmlformats.org/officeDocument/2006/relationships/hyperlink" Target="https://grs.uncg.edu/forms/" TargetMode="External"/><Relationship Id="rId59" Type="http://schemas.openxmlformats.org/officeDocument/2006/relationships/glossaryDocument" Target="glossary/document.xml"/><Relationship Id="rId20" Type="http://schemas.openxmlformats.org/officeDocument/2006/relationships/hyperlink" Target="https://grs.uncg.edu/wp-content/uploads/2017/07/DissertationTopic.pdf" TargetMode="External"/><Relationship Id="rId41" Type="http://schemas.openxmlformats.org/officeDocument/2006/relationships/hyperlink" Target="https://vpa.uncg.edu/music/music-forms/evaluation-rubrics/" TargetMode="External"/><Relationship Id="rId54" Type="http://schemas.openxmlformats.org/officeDocument/2006/relationships/hyperlink" Target="https://grs.uncg.edu/wp-content/uploads/2016/08/Application-for-Admission-to-Candicacy-Doctoral-Candidates-Only.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pa.uncg.edu/wp-content/uploads/2017/08/prelim-request-doctoral.pdf" TargetMode="External"/><Relationship Id="rId23" Type="http://schemas.openxmlformats.org/officeDocument/2006/relationships/hyperlink" Target="https://grs.uncg.edu/wp-content/uploads/2016/08/Doctoral-Plan-Study-of-Revision-revised-8.8.16.pdf" TargetMode="External"/><Relationship Id="rId28" Type="http://schemas.openxmlformats.org/officeDocument/2006/relationships/hyperlink" Target="https://grs.uncg.edu/wp-content/uploads/2012/02/Guide_Thesis-Dissertation.pdf" TargetMode="External"/><Relationship Id="rId36" Type="http://schemas.openxmlformats.org/officeDocument/2006/relationships/hyperlink" Target="https://reg.uncg.edu/wp-content/uploads/2014/05/IndependentStudyPermission.pdf" TargetMode="External"/><Relationship Id="rId49" Type="http://schemas.openxmlformats.org/officeDocument/2006/relationships/hyperlink" Target="https://grs.uncg.edu/forms/" TargetMode="External"/><Relationship Id="rId57" Type="http://schemas.openxmlformats.org/officeDocument/2006/relationships/footer" Target="footer2.xml"/><Relationship Id="rId10" Type="http://schemas.openxmlformats.org/officeDocument/2006/relationships/hyperlink" Target="https://grs.uncg.edu/current/" TargetMode="External"/><Relationship Id="rId31" Type="http://schemas.openxmlformats.org/officeDocument/2006/relationships/hyperlink" Target="https://grs.uncg.edu/forms/" TargetMode="External"/><Relationship Id="rId44" Type="http://schemas.openxmlformats.org/officeDocument/2006/relationships/hyperlink" Target="https://vpa.uncg.edu/music/performances/reserve-a-space/" TargetMode="External"/><Relationship Id="rId52" Type="http://schemas.openxmlformats.org/officeDocument/2006/relationships/hyperlink" Target="https://grs.uncg.edu/wp-content/uploads/2016/08/Final-Oral-Examination-Schedule.pdf"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C63A16DF11B429CB59959E3EC52C2"/>
        <w:category>
          <w:name w:val="General"/>
          <w:gallery w:val="placeholder"/>
        </w:category>
        <w:types>
          <w:type w:val="bbPlcHdr"/>
        </w:types>
        <w:behaviors>
          <w:behavior w:val="content"/>
        </w:behaviors>
        <w:guid w:val="{734A7A86-47B3-CF4E-9AF7-955ACD267487}"/>
      </w:docPartPr>
      <w:docPartBody>
        <w:p w:rsidR="008C46A0" w:rsidRDefault="008C46A0" w:rsidP="008C46A0">
          <w:pPr>
            <w:pStyle w:val="151C63A16DF11B429CB59959E3EC52C2"/>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askOldFace">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6A0"/>
    <w:rsid w:val="001B14A0"/>
    <w:rsid w:val="00217941"/>
    <w:rsid w:val="00485745"/>
    <w:rsid w:val="00566C20"/>
    <w:rsid w:val="0057051F"/>
    <w:rsid w:val="00635EDC"/>
    <w:rsid w:val="00840FEB"/>
    <w:rsid w:val="008C46A0"/>
    <w:rsid w:val="00AA5A70"/>
    <w:rsid w:val="00AE4FAC"/>
    <w:rsid w:val="00B1605D"/>
    <w:rsid w:val="00DC6400"/>
    <w:rsid w:val="00E84F11"/>
    <w:rsid w:val="00F9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72D5CC6C846845B8DA9BA859832FB1">
    <w:name w:val="9672D5CC6C846845B8DA9BA859832FB1"/>
    <w:rsid w:val="008C46A0"/>
  </w:style>
  <w:style w:type="paragraph" w:customStyle="1" w:styleId="0FA2F6D8C7A2D149B4456D4A1FE8538E">
    <w:name w:val="0FA2F6D8C7A2D149B4456D4A1FE8538E"/>
    <w:rsid w:val="008C46A0"/>
  </w:style>
  <w:style w:type="paragraph" w:customStyle="1" w:styleId="151C63A16DF11B429CB59959E3EC52C2">
    <w:name w:val="151C63A16DF11B429CB59959E3EC52C2"/>
    <w:rsid w:val="008C46A0"/>
  </w:style>
  <w:style w:type="paragraph" w:customStyle="1" w:styleId="F41BDE2515496B4F8249647B5F088F1E">
    <w:name w:val="F41BDE2515496B4F8249647B5F088F1E"/>
    <w:rsid w:val="008C4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9918</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Graduate Handbook: Doctor of Musical Arts</vt:lpstr>
    </vt:vector>
  </TitlesOfParts>
  <Company>UNC Greensboro</Company>
  <LinksUpToDate>false</LinksUpToDate>
  <CharactersWithSpaces>66325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 Doctor of Musical Arts</dc:title>
  <dc:creator>School of Music, Theatre and Dance</dc:creator>
  <cp:lastModifiedBy>Rena C Keen Hock</cp:lastModifiedBy>
  <cp:revision>6</cp:revision>
  <cp:lastPrinted>2017-08-03T14:48:00Z</cp:lastPrinted>
  <dcterms:created xsi:type="dcterms:W3CDTF">2019-08-12T15:55:00Z</dcterms:created>
  <dcterms:modified xsi:type="dcterms:W3CDTF">2019-09-05T14:39:00Z</dcterms:modified>
</cp:coreProperties>
</file>