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E67C3" w14:textId="77777777" w:rsidR="008D606E" w:rsidRDefault="00B072E0" w:rsidP="008D606E">
      <w:pPr>
        <w:widowControl w:val="0"/>
        <w:autoSpaceDE w:val="0"/>
        <w:autoSpaceDN w:val="0"/>
        <w:adjustRightInd w:val="0"/>
        <w:rPr>
          <w:rFonts w:ascii="Times New Roman" w:hAnsi="Times New Roman" w:cs="Times New Roman"/>
          <w:b/>
          <w:bCs/>
        </w:rPr>
      </w:pPr>
      <w:r w:rsidRPr="008D606E">
        <w:rPr>
          <w:rFonts w:ascii="Times New Roman" w:hAnsi="Times New Roman" w:cs="Times New Roman"/>
          <w:b/>
          <w:bCs/>
        </w:rPr>
        <w:t>ARH 405</w:t>
      </w:r>
      <w:r w:rsidR="008D606E">
        <w:rPr>
          <w:rFonts w:ascii="Times New Roman" w:hAnsi="Times New Roman" w:cs="Times New Roman"/>
          <w:b/>
          <w:bCs/>
        </w:rPr>
        <w:t xml:space="preserve"> Syllabus</w:t>
      </w:r>
    </w:p>
    <w:p w14:paraId="239F6554" w14:textId="77777777" w:rsidR="008D606E" w:rsidRDefault="008D606E" w:rsidP="008D606E">
      <w:pPr>
        <w:widowControl w:val="0"/>
        <w:autoSpaceDE w:val="0"/>
        <w:autoSpaceDN w:val="0"/>
        <w:adjustRightInd w:val="0"/>
        <w:rPr>
          <w:rFonts w:ascii="Times New Roman" w:hAnsi="Times New Roman" w:cs="Times New Roman"/>
          <w:b/>
          <w:bCs/>
        </w:rPr>
      </w:pPr>
    </w:p>
    <w:p w14:paraId="34FF17EA" w14:textId="77777777" w:rsidR="008D606E" w:rsidRDefault="008D606E" w:rsidP="008D606E">
      <w:pPr>
        <w:widowControl w:val="0"/>
        <w:autoSpaceDE w:val="0"/>
        <w:autoSpaceDN w:val="0"/>
        <w:adjustRightInd w:val="0"/>
        <w:rPr>
          <w:rFonts w:ascii="Times New Roman" w:hAnsi="Times New Roman" w:cs="Times New Roman"/>
          <w:b/>
          <w:bCs/>
        </w:rPr>
      </w:pPr>
      <w:r>
        <w:rPr>
          <w:rFonts w:ascii="Times New Roman" w:hAnsi="Times New Roman" w:cs="Times New Roman"/>
          <w:b/>
          <w:bCs/>
        </w:rPr>
        <w:t>Course Number</w:t>
      </w:r>
      <w:r w:rsidR="00B072E0" w:rsidRPr="008D606E">
        <w:rPr>
          <w:rFonts w:ascii="Times New Roman" w:hAnsi="Times New Roman" w:cs="Times New Roman"/>
          <w:b/>
          <w:bCs/>
        </w:rPr>
        <w:t xml:space="preserve">: </w:t>
      </w:r>
      <w:r w:rsidRPr="008D606E">
        <w:rPr>
          <w:rFonts w:ascii="Times New Roman" w:hAnsi="Times New Roman" w:cs="Times New Roman"/>
          <w:bCs/>
        </w:rPr>
        <w:t>ARH 405</w:t>
      </w:r>
      <w:r>
        <w:rPr>
          <w:rFonts w:ascii="Times New Roman" w:hAnsi="Times New Roman" w:cs="Times New Roman"/>
          <w:b/>
          <w:bCs/>
        </w:rPr>
        <w:t xml:space="preserve"> </w:t>
      </w:r>
    </w:p>
    <w:p w14:paraId="39454D87" w14:textId="77777777" w:rsidR="008D606E" w:rsidRDefault="008D606E" w:rsidP="008D606E">
      <w:pPr>
        <w:widowControl w:val="0"/>
        <w:autoSpaceDE w:val="0"/>
        <w:autoSpaceDN w:val="0"/>
        <w:adjustRightInd w:val="0"/>
        <w:rPr>
          <w:rFonts w:ascii="Times New Roman" w:hAnsi="Times New Roman" w:cs="Times New Roman"/>
          <w:b/>
          <w:bCs/>
        </w:rPr>
      </w:pPr>
    </w:p>
    <w:p w14:paraId="32BC0A40" w14:textId="06091253" w:rsidR="00B072E0" w:rsidRDefault="008D606E" w:rsidP="008D606E">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Corse Title: </w:t>
      </w:r>
      <w:r w:rsidR="00B072E0" w:rsidRPr="008D606E">
        <w:rPr>
          <w:rFonts w:ascii="Times New Roman" w:hAnsi="Times New Roman" w:cs="Times New Roman"/>
          <w:bCs/>
        </w:rPr>
        <w:t xml:space="preserve">RESEARCH TOPICS IN ART </w:t>
      </w:r>
      <w:r w:rsidR="00B072E0" w:rsidRPr="008D606E">
        <w:rPr>
          <w:rFonts w:ascii="Times New Roman" w:hAnsi="Times New Roman" w:cs="Times New Roman"/>
        </w:rPr>
        <w:t xml:space="preserve">(WI/SI) </w:t>
      </w:r>
    </w:p>
    <w:p w14:paraId="72E1FF15" w14:textId="77777777" w:rsidR="008D606E" w:rsidRDefault="008D606E" w:rsidP="008D606E">
      <w:pPr>
        <w:widowControl w:val="0"/>
        <w:autoSpaceDE w:val="0"/>
        <w:autoSpaceDN w:val="0"/>
        <w:adjustRightInd w:val="0"/>
        <w:rPr>
          <w:rFonts w:ascii="Times New Roman" w:hAnsi="Times New Roman" w:cs="Times New Roman"/>
        </w:rPr>
      </w:pPr>
    </w:p>
    <w:p w14:paraId="6303AD8E" w14:textId="77777777" w:rsidR="008D606E" w:rsidRDefault="008D606E" w:rsidP="008D606E">
      <w:pPr>
        <w:widowControl w:val="0"/>
        <w:autoSpaceDE w:val="0"/>
        <w:autoSpaceDN w:val="0"/>
        <w:adjustRightInd w:val="0"/>
        <w:rPr>
          <w:rFonts w:ascii="Times New Roman" w:hAnsi="Times New Roman" w:cs="Times New Roman"/>
        </w:rPr>
      </w:pPr>
      <w:r w:rsidRPr="008D606E">
        <w:rPr>
          <w:rFonts w:ascii="Times New Roman" w:hAnsi="Times New Roman" w:cs="Times New Roman"/>
          <w:b/>
        </w:rPr>
        <w:t>Credits</w:t>
      </w:r>
      <w:r>
        <w:rPr>
          <w:rFonts w:ascii="Times New Roman" w:hAnsi="Times New Roman" w:cs="Times New Roman"/>
        </w:rPr>
        <w:t>: 3:3</w:t>
      </w:r>
    </w:p>
    <w:p w14:paraId="1F261434" w14:textId="77777777" w:rsidR="008D606E" w:rsidRPr="008D606E" w:rsidRDefault="008D606E" w:rsidP="008D606E">
      <w:pPr>
        <w:widowControl w:val="0"/>
        <w:autoSpaceDE w:val="0"/>
        <w:autoSpaceDN w:val="0"/>
        <w:adjustRightInd w:val="0"/>
        <w:rPr>
          <w:rFonts w:ascii="Times New Roman" w:hAnsi="Times New Roman" w:cs="Times New Roman"/>
        </w:rPr>
      </w:pPr>
    </w:p>
    <w:p w14:paraId="12E1CCC9" w14:textId="77777777" w:rsidR="008D606E" w:rsidRPr="008D606E" w:rsidRDefault="008D606E" w:rsidP="008D606E">
      <w:pPr>
        <w:widowControl w:val="0"/>
        <w:autoSpaceDE w:val="0"/>
        <w:autoSpaceDN w:val="0"/>
        <w:adjustRightInd w:val="0"/>
        <w:rPr>
          <w:rFonts w:ascii="Times New Roman" w:hAnsi="Times New Roman" w:cs="Times New Roman"/>
          <w:b/>
          <w:bCs/>
        </w:rPr>
      </w:pPr>
      <w:r w:rsidRPr="008D606E">
        <w:rPr>
          <w:rFonts w:ascii="Times New Roman" w:hAnsi="Times New Roman" w:cs="Times New Roman"/>
          <w:b/>
          <w:bCs/>
        </w:rPr>
        <w:t>Prerequisites</w:t>
      </w:r>
    </w:p>
    <w:p w14:paraId="7B79EFD7" w14:textId="77777777" w:rsidR="008D606E" w:rsidRPr="008D606E" w:rsidRDefault="008D606E" w:rsidP="008D606E">
      <w:pPr>
        <w:widowControl w:val="0"/>
        <w:autoSpaceDE w:val="0"/>
        <w:autoSpaceDN w:val="0"/>
        <w:adjustRightInd w:val="0"/>
        <w:rPr>
          <w:rFonts w:ascii="Times New Roman" w:hAnsi="Times New Roman" w:cs="Times New Roman"/>
        </w:rPr>
      </w:pPr>
      <w:r w:rsidRPr="008D606E">
        <w:rPr>
          <w:rFonts w:ascii="Times New Roman" w:hAnsi="Times New Roman" w:cs="Times New Roman"/>
        </w:rPr>
        <w:t xml:space="preserve">12 </w:t>
      </w:r>
      <w:proofErr w:type="spellStart"/>
      <w:r w:rsidRPr="008D606E">
        <w:rPr>
          <w:rFonts w:ascii="Times New Roman" w:hAnsi="Times New Roman" w:cs="Times New Roman"/>
        </w:rPr>
        <w:t>s.h</w:t>
      </w:r>
      <w:proofErr w:type="spellEnd"/>
      <w:r w:rsidRPr="008D606E">
        <w:rPr>
          <w:rFonts w:ascii="Times New Roman" w:hAnsi="Times New Roman" w:cs="Times New Roman"/>
        </w:rPr>
        <w:t xml:space="preserve">. </w:t>
      </w:r>
      <w:proofErr w:type="gramStart"/>
      <w:r w:rsidRPr="008D606E">
        <w:rPr>
          <w:rFonts w:ascii="Times New Roman" w:hAnsi="Times New Roman" w:cs="Times New Roman"/>
        </w:rPr>
        <w:t>of</w:t>
      </w:r>
      <w:proofErr w:type="gramEnd"/>
      <w:r w:rsidRPr="008D606E">
        <w:rPr>
          <w:rFonts w:ascii="Times New Roman" w:hAnsi="Times New Roman" w:cs="Times New Roman"/>
        </w:rPr>
        <w:t xml:space="preserve"> art history above the 100 level including </w:t>
      </w:r>
      <w:hyperlink r:id="rId6" w:history="1">
        <w:r w:rsidRPr="008D606E">
          <w:rPr>
            <w:rFonts w:ascii="Times New Roman" w:hAnsi="Times New Roman" w:cs="Times New Roman"/>
          </w:rPr>
          <w:t>ARH 219</w:t>
        </w:r>
      </w:hyperlink>
      <w:r w:rsidRPr="008D606E">
        <w:rPr>
          <w:rFonts w:ascii="Times New Roman" w:hAnsi="Times New Roman" w:cs="Times New Roman"/>
        </w:rPr>
        <w:t>, or permission of instructor</w:t>
      </w:r>
    </w:p>
    <w:p w14:paraId="0FF30D7C" w14:textId="77777777" w:rsidR="008D606E" w:rsidRDefault="008D606E" w:rsidP="008D606E">
      <w:pPr>
        <w:rPr>
          <w:rFonts w:ascii="Times New Roman" w:hAnsi="Times New Roman"/>
          <w:b/>
        </w:rPr>
      </w:pPr>
    </w:p>
    <w:p w14:paraId="7A59039E" w14:textId="77777777" w:rsidR="008D606E" w:rsidRDefault="008D606E" w:rsidP="008D606E">
      <w:pPr>
        <w:rPr>
          <w:rFonts w:ascii="Times New Roman" w:hAnsi="Times New Roman"/>
        </w:rPr>
      </w:pPr>
      <w:r>
        <w:rPr>
          <w:rFonts w:ascii="Times New Roman" w:hAnsi="Times New Roman"/>
          <w:b/>
        </w:rPr>
        <w:t>For whom planned:</w:t>
      </w:r>
      <w:r>
        <w:rPr>
          <w:rFonts w:ascii="Times New Roman" w:hAnsi="Times New Roman"/>
        </w:rPr>
        <w:t xml:space="preserve"> </w:t>
      </w:r>
    </w:p>
    <w:p w14:paraId="43ECBFBB" w14:textId="77777777" w:rsidR="008D606E" w:rsidRDefault="008D606E" w:rsidP="008D606E">
      <w:pPr>
        <w:rPr>
          <w:rFonts w:ascii="Times New Roman" w:hAnsi="Times New Roman"/>
        </w:rPr>
      </w:pPr>
      <w:r>
        <w:rPr>
          <w:rFonts w:ascii="Times New Roman" w:hAnsi="Times New Roman"/>
        </w:rPr>
        <w:t xml:space="preserve">ARH 405 is a seminar for undergraduate art majors pursuing BA degrees in the art history concentration, as well as qualified students seeking BFA degrees in all concentrations, BA degrees in studio art, and students pursuing degrees in other majors, with the permission of the instructor. </w:t>
      </w:r>
    </w:p>
    <w:p w14:paraId="6C84422C" w14:textId="77777777" w:rsidR="008D606E" w:rsidRDefault="008D606E" w:rsidP="008D606E">
      <w:pPr>
        <w:rPr>
          <w:rFonts w:ascii="Times New Roman" w:hAnsi="Times New Roman"/>
        </w:rPr>
      </w:pPr>
    </w:p>
    <w:p w14:paraId="28EB78A3" w14:textId="77777777" w:rsidR="008D606E" w:rsidRPr="008D606E" w:rsidRDefault="008D606E" w:rsidP="008D606E">
      <w:pPr>
        <w:widowControl w:val="0"/>
        <w:autoSpaceDE w:val="0"/>
        <w:autoSpaceDN w:val="0"/>
        <w:adjustRightInd w:val="0"/>
        <w:rPr>
          <w:rFonts w:ascii="Times New Roman" w:hAnsi="Times New Roman" w:cs="Times New Roman"/>
        </w:rPr>
      </w:pPr>
      <w:r>
        <w:rPr>
          <w:rFonts w:ascii="Times New Roman" w:hAnsi="Times New Roman" w:cs="Times New Roman"/>
          <w:b/>
          <w:bCs/>
        </w:rPr>
        <w:t>Instructor Information</w:t>
      </w:r>
      <w:r w:rsidRPr="008D606E">
        <w:rPr>
          <w:rFonts w:ascii="Times New Roman" w:hAnsi="Times New Roman" w:cs="Times New Roman"/>
          <w:b/>
          <w:bCs/>
        </w:rPr>
        <w:t>:</w:t>
      </w:r>
    </w:p>
    <w:p w14:paraId="6C7FD95B" w14:textId="77777777" w:rsidR="008D606E" w:rsidRPr="008D606E" w:rsidRDefault="008D606E" w:rsidP="008D606E">
      <w:pPr>
        <w:widowControl w:val="0"/>
        <w:autoSpaceDE w:val="0"/>
        <w:autoSpaceDN w:val="0"/>
        <w:adjustRightInd w:val="0"/>
        <w:rPr>
          <w:rFonts w:ascii="Times New Roman" w:hAnsi="Times New Roman" w:cs="Times New Roman"/>
        </w:rPr>
      </w:pPr>
      <w:r w:rsidRPr="008D606E">
        <w:rPr>
          <w:rFonts w:ascii="Times New Roman" w:hAnsi="Times New Roman" w:cs="Times New Roman"/>
        </w:rPr>
        <w:t xml:space="preserve">Dr. Elizabeth Perrill Email: eaperril@uncg.edu Office: </w:t>
      </w:r>
      <w:proofErr w:type="spellStart"/>
      <w:r w:rsidRPr="008D606E">
        <w:rPr>
          <w:rFonts w:ascii="Times New Roman" w:hAnsi="Times New Roman" w:cs="Times New Roman"/>
        </w:rPr>
        <w:t>Weatherspoon</w:t>
      </w:r>
      <w:proofErr w:type="spellEnd"/>
      <w:r w:rsidRPr="008D606E">
        <w:rPr>
          <w:rFonts w:ascii="Times New Roman" w:hAnsi="Times New Roman" w:cs="Times New Roman"/>
        </w:rPr>
        <w:t xml:space="preserve"> 225</w:t>
      </w:r>
      <w:r>
        <w:rPr>
          <w:rFonts w:ascii="Times New Roman" w:hAnsi="Times New Roman" w:cs="Times New Roman"/>
        </w:rPr>
        <w:t>,</w:t>
      </w:r>
      <w:r w:rsidRPr="008D606E">
        <w:rPr>
          <w:rFonts w:ascii="Times New Roman" w:hAnsi="Times New Roman" w:cs="Times New Roman"/>
        </w:rPr>
        <w:t xml:space="preserve"> Office phone: none </w:t>
      </w:r>
      <w:r>
        <w:rPr>
          <w:rFonts w:ascii="Times New Roman" w:hAnsi="Times New Roman" w:cs="Times New Roman"/>
        </w:rPr>
        <w:t xml:space="preserve">due to budgetary cuts, </w:t>
      </w:r>
      <w:r w:rsidRPr="008D606E">
        <w:rPr>
          <w:rFonts w:ascii="Times New Roman" w:hAnsi="Times New Roman" w:cs="Times New Roman"/>
        </w:rPr>
        <w:t>Office hours: Wednesdays 9:30-10:30am and by appointment</w:t>
      </w:r>
    </w:p>
    <w:p w14:paraId="7FC27795" w14:textId="77777777" w:rsidR="008D606E" w:rsidRPr="008D606E" w:rsidRDefault="008D606E" w:rsidP="008D606E">
      <w:pPr>
        <w:widowControl w:val="0"/>
        <w:autoSpaceDE w:val="0"/>
        <w:autoSpaceDN w:val="0"/>
        <w:adjustRightInd w:val="0"/>
        <w:rPr>
          <w:rFonts w:ascii="Times New Roman" w:hAnsi="Times New Roman" w:cs="Times New Roman"/>
        </w:rPr>
      </w:pPr>
    </w:p>
    <w:p w14:paraId="62729553" w14:textId="77777777" w:rsidR="008D606E" w:rsidRPr="008D606E" w:rsidRDefault="008D606E" w:rsidP="008D606E">
      <w:pPr>
        <w:widowControl w:val="0"/>
        <w:autoSpaceDE w:val="0"/>
        <w:autoSpaceDN w:val="0"/>
        <w:adjustRightInd w:val="0"/>
        <w:rPr>
          <w:rFonts w:ascii="Times New Roman" w:hAnsi="Times New Roman" w:cs="Times New Roman"/>
          <w:b/>
        </w:rPr>
      </w:pPr>
      <w:r w:rsidRPr="008D606E">
        <w:rPr>
          <w:rFonts w:ascii="Times New Roman" w:hAnsi="Times New Roman" w:cs="Times New Roman"/>
          <w:b/>
        </w:rPr>
        <w:t>Catalog Description:</w:t>
      </w:r>
    </w:p>
    <w:p w14:paraId="60D77747" w14:textId="77777777" w:rsidR="008D606E" w:rsidRDefault="008D606E" w:rsidP="008D606E">
      <w:pPr>
        <w:widowControl w:val="0"/>
        <w:autoSpaceDE w:val="0"/>
        <w:autoSpaceDN w:val="0"/>
        <w:adjustRightInd w:val="0"/>
        <w:rPr>
          <w:rFonts w:ascii="Times New Roman" w:hAnsi="Times New Roman" w:cs="Times New Roman"/>
        </w:rPr>
      </w:pPr>
      <w:proofErr w:type="gramStart"/>
      <w:r w:rsidRPr="008D606E">
        <w:rPr>
          <w:rFonts w:ascii="Times New Roman" w:hAnsi="Times New Roman" w:cs="Times New Roman"/>
        </w:rPr>
        <w:t>Topic-based seminar in art history and/or curatorial practices.</w:t>
      </w:r>
      <w:proofErr w:type="gramEnd"/>
      <w:r w:rsidRPr="008D606E">
        <w:rPr>
          <w:rFonts w:ascii="Times New Roman" w:hAnsi="Times New Roman" w:cs="Times New Roman"/>
        </w:rPr>
        <w:t xml:space="preserve"> Students acquire knowledge of current research on the selected </w:t>
      </w:r>
      <w:proofErr w:type="gramStart"/>
      <w:r w:rsidRPr="008D606E">
        <w:rPr>
          <w:rFonts w:ascii="Times New Roman" w:hAnsi="Times New Roman" w:cs="Times New Roman"/>
        </w:rPr>
        <w:t>topic,</w:t>
      </w:r>
      <w:proofErr w:type="gramEnd"/>
      <w:r w:rsidRPr="008D606E">
        <w:rPr>
          <w:rFonts w:ascii="Times New Roman" w:hAnsi="Times New Roman" w:cs="Times New Roman"/>
        </w:rPr>
        <w:t xml:space="preserve"> undertake related independent research, present findings in oral and written forms.</w:t>
      </w:r>
    </w:p>
    <w:p w14:paraId="4507CEBC" w14:textId="77777777" w:rsidR="008D606E" w:rsidRPr="008D606E" w:rsidRDefault="008D606E" w:rsidP="008D606E">
      <w:pPr>
        <w:widowControl w:val="0"/>
        <w:autoSpaceDE w:val="0"/>
        <w:autoSpaceDN w:val="0"/>
        <w:adjustRightInd w:val="0"/>
        <w:rPr>
          <w:rFonts w:ascii="Times New Roman" w:hAnsi="Times New Roman" w:cs="Times New Roman"/>
          <w:b/>
        </w:rPr>
      </w:pPr>
    </w:p>
    <w:p w14:paraId="5792EA5F" w14:textId="77777777" w:rsidR="008D606E" w:rsidRPr="008D606E" w:rsidRDefault="008D606E" w:rsidP="008D606E">
      <w:pPr>
        <w:widowControl w:val="0"/>
        <w:autoSpaceDE w:val="0"/>
        <w:autoSpaceDN w:val="0"/>
        <w:adjustRightInd w:val="0"/>
        <w:rPr>
          <w:rFonts w:ascii="Times New Roman" w:hAnsi="Times New Roman" w:cs="Times New Roman"/>
          <w:b/>
        </w:rPr>
      </w:pPr>
      <w:r w:rsidRPr="008D606E">
        <w:rPr>
          <w:rFonts w:ascii="Times New Roman" w:hAnsi="Times New Roman" w:cs="Times New Roman"/>
          <w:b/>
        </w:rPr>
        <w:t>Course Description:</w:t>
      </w:r>
    </w:p>
    <w:p w14:paraId="3A3623D1" w14:textId="77777777" w:rsidR="008D606E" w:rsidRDefault="008D606E" w:rsidP="008D606E">
      <w:pPr>
        <w:widowControl w:val="0"/>
        <w:autoSpaceDE w:val="0"/>
        <w:autoSpaceDN w:val="0"/>
        <w:adjustRightInd w:val="0"/>
        <w:rPr>
          <w:rFonts w:ascii="Times New Roman" w:hAnsi="Times New Roman" w:cs="Times New Roman"/>
        </w:rPr>
      </w:pPr>
      <w:r>
        <w:rPr>
          <w:rFonts w:ascii="Times New Roman" w:hAnsi="Times New Roman" w:cs="Times New Roman"/>
        </w:rPr>
        <w:t>This example syllabus utilizes an iteration of this course covering the topic of Global Modernisms.  This topic will allow students to assess, evaluate, and contribute to research on global artistic traditions that reveal new understandings of Modernism not focused on European or American artistic centers. Using assigned readings from primary and secondary sources in the field, students will actively participant in class discussions, complete informal, in-class writing assignments, as well as write a research paper on a topic related to the course subject and present on this topic formally.</w:t>
      </w:r>
    </w:p>
    <w:p w14:paraId="4A08D294" w14:textId="77777777" w:rsidR="008D606E" w:rsidRPr="008D606E" w:rsidRDefault="008D606E" w:rsidP="008D606E">
      <w:pPr>
        <w:widowControl w:val="0"/>
        <w:autoSpaceDE w:val="0"/>
        <w:autoSpaceDN w:val="0"/>
        <w:adjustRightInd w:val="0"/>
        <w:rPr>
          <w:rFonts w:ascii="Times New Roman" w:hAnsi="Times New Roman" w:cs="Times New Roman"/>
        </w:rPr>
      </w:pPr>
    </w:p>
    <w:p w14:paraId="4F8366CF" w14:textId="77777777" w:rsidR="008D606E" w:rsidRDefault="008D606E" w:rsidP="008D606E">
      <w:pPr>
        <w:rPr>
          <w:rFonts w:ascii="Times New Roman" w:hAnsi="Times New Roman"/>
        </w:rPr>
      </w:pPr>
      <w:r>
        <w:rPr>
          <w:rFonts w:ascii="Times New Roman" w:hAnsi="Times New Roman"/>
          <w:b/>
        </w:rPr>
        <w:t>General Student Learning Outcomes:</w:t>
      </w:r>
    </w:p>
    <w:p w14:paraId="7F0BF461" w14:textId="77777777" w:rsidR="008D606E" w:rsidRDefault="008D606E" w:rsidP="008D606E">
      <w:pPr>
        <w:rPr>
          <w:rFonts w:ascii="Times New Roman" w:hAnsi="Times New Roman"/>
        </w:rPr>
      </w:pPr>
      <w:r>
        <w:rPr>
          <w:rFonts w:ascii="Times New Roman" w:hAnsi="Times New Roman"/>
        </w:rPr>
        <w:t>Upon successful completion of this course students will be able to:</w:t>
      </w:r>
    </w:p>
    <w:p w14:paraId="08AB1DA2" w14:textId="77777777" w:rsidR="008D606E" w:rsidRDefault="008D606E" w:rsidP="00930D7A">
      <w:pPr>
        <w:ind w:left="990" w:hanging="270"/>
        <w:rPr>
          <w:rFonts w:ascii="Times New Roman" w:hAnsi="Times New Roman"/>
        </w:rPr>
      </w:pPr>
      <w:r>
        <w:rPr>
          <w:rFonts w:ascii="Times New Roman" w:hAnsi="Times New Roman"/>
        </w:rPr>
        <w:t xml:space="preserve">1. Read, </w:t>
      </w:r>
      <w:proofErr w:type="gramStart"/>
      <w:r>
        <w:rPr>
          <w:rFonts w:ascii="Times New Roman" w:hAnsi="Times New Roman"/>
        </w:rPr>
        <w:t>analyze</w:t>
      </w:r>
      <w:proofErr w:type="gramEnd"/>
      <w:r>
        <w:rPr>
          <w:rFonts w:ascii="Times New Roman" w:hAnsi="Times New Roman"/>
        </w:rPr>
        <w:t>, evaluate</w:t>
      </w:r>
      <w:r w:rsidR="00930D7A">
        <w:rPr>
          <w:rFonts w:ascii="Times New Roman" w:hAnsi="Times New Roman"/>
        </w:rPr>
        <w:t>,</w:t>
      </w:r>
      <w:r>
        <w:rPr>
          <w:rFonts w:ascii="Times New Roman" w:hAnsi="Times New Roman"/>
        </w:rPr>
        <w:t xml:space="preserve"> and synthesize research on a topic of current art historical</w:t>
      </w:r>
    </w:p>
    <w:p w14:paraId="279C9503" w14:textId="77777777" w:rsidR="008D606E" w:rsidRDefault="00930D7A" w:rsidP="00930D7A">
      <w:pPr>
        <w:ind w:left="990" w:hanging="270"/>
        <w:rPr>
          <w:rFonts w:ascii="Times New Roman" w:hAnsi="Times New Roman"/>
        </w:rPr>
      </w:pPr>
      <w:r>
        <w:rPr>
          <w:rFonts w:ascii="Times New Roman" w:hAnsi="Times New Roman"/>
        </w:rPr>
        <w:t xml:space="preserve">    </w:t>
      </w:r>
      <w:proofErr w:type="gramStart"/>
      <w:r>
        <w:rPr>
          <w:rFonts w:ascii="Times New Roman" w:hAnsi="Times New Roman"/>
        </w:rPr>
        <w:t>import</w:t>
      </w:r>
      <w:proofErr w:type="gramEnd"/>
      <w:r>
        <w:rPr>
          <w:rFonts w:ascii="Times New Roman" w:hAnsi="Times New Roman"/>
        </w:rPr>
        <w:t xml:space="preserve"> and interest.</w:t>
      </w:r>
    </w:p>
    <w:p w14:paraId="3D0D60AB" w14:textId="77777777" w:rsidR="008D606E" w:rsidRDefault="00930D7A" w:rsidP="00930D7A">
      <w:pPr>
        <w:ind w:left="990" w:hanging="270"/>
        <w:rPr>
          <w:rFonts w:ascii="Times New Roman" w:hAnsi="Times New Roman"/>
        </w:rPr>
      </w:pPr>
      <w:r>
        <w:rPr>
          <w:rFonts w:ascii="Times New Roman" w:hAnsi="Times New Roman"/>
        </w:rPr>
        <w:t>2</w:t>
      </w:r>
      <w:r w:rsidR="008D606E">
        <w:rPr>
          <w:rFonts w:ascii="Times New Roman" w:hAnsi="Times New Roman"/>
        </w:rPr>
        <w:t xml:space="preserve">. Describe the </w:t>
      </w:r>
      <w:r>
        <w:rPr>
          <w:rFonts w:ascii="Times New Roman" w:hAnsi="Times New Roman"/>
        </w:rPr>
        <w:t>basic premises of Modernism and the new theoretical models proposing a more diffuse, global understanding of Modernist experiences.</w:t>
      </w:r>
    </w:p>
    <w:p w14:paraId="45424C06" w14:textId="77777777" w:rsidR="008D606E" w:rsidRDefault="008D606E" w:rsidP="00930D7A">
      <w:pPr>
        <w:ind w:left="990" w:hanging="270"/>
        <w:rPr>
          <w:rFonts w:ascii="Times New Roman" w:hAnsi="Times New Roman"/>
        </w:rPr>
      </w:pPr>
      <w:r>
        <w:rPr>
          <w:rFonts w:ascii="Times New Roman" w:hAnsi="Times New Roman"/>
        </w:rPr>
        <w:t>6. Identify</w:t>
      </w:r>
      <w:r w:rsidRPr="00A14E49">
        <w:rPr>
          <w:rFonts w:ascii="Times New Roman" w:hAnsi="Times New Roman"/>
        </w:rPr>
        <w:t xml:space="preserve"> the various </w:t>
      </w:r>
      <w:r w:rsidR="00930D7A">
        <w:rPr>
          <w:rFonts w:ascii="Times New Roman" w:hAnsi="Times New Roman"/>
        </w:rPr>
        <w:t xml:space="preserve">aesthetic styles, as well as, </w:t>
      </w:r>
      <w:r w:rsidRPr="00A14E49">
        <w:rPr>
          <w:rFonts w:ascii="Times New Roman" w:hAnsi="Times New Roman"/>
        </w:rPr>
        <w:t>cultural and political funct</w:t>
      </w:r>
      <w:r>
        <w:rPr>
          <w:rFonts w:ascii="Times New Roman" w:hAnsi="Times New Roman"/>
        </w:rPr>
        <w:t xml:space="preserve">ions of art produced </w:t>
      </w:r>
      <w:r w:rsidR="00930D7A">
        <w:rPr>
          <w:rFonts w:ascii="Times New Roman" w:hAnsi="Times New Roman"/>
        </w:rPr>
        <w:t>that fall within various traditions of Modernism.</w:t>
      </w:r>
    </w:p>
    <w:p w14:paraId="1B6B5C19" w14:textId="77777777" w:rsidR="00930D7A" w:rsidRDefault="00930D7A" w:rsidP="00930D7A">
      <w:pPr>
        <w:ind w:left="990" w:hanging="270"/>
        <w:rPr>
          <w:rFonts w:ascii="Times New Roman" w:hAnsi="Times New Roman"/>
        </w:rPr>
      </w:pPr>
      <w:r>
        <w:rPr>
          <w:rFonts w:ascii="Times New Roman" w:hAnsi="Times New Roman"/>
        </w:rPr>
        <w:t>2. Conduct independent scholarly research using primary and secondary sources.</w:t>
      </w:r>
    </w:p>
    <w:p w14:paraId="00B8DD5D" w14:textId="77777777" w:rsidR="00930D7A" w:rsidRDefault="00930D7A" w:rsidP="00930D7A">
      <w:pPr>
        <w:ind w:left="990" w:hanging="270"/>
        <w:rPr>
          <w:rFonts w:ascii="Times New Roman" w:hAnsi="Times New Roman"/>
        </w:rPr>
      </w:pPr>
      <w:r>
        <w:rPr>
          <w:rFonts w:ascii="Times New Roman" w:hAnsi="Times New Roman"/>
        </w:rPr>
        <w:t>3. Write a correctly documented research paper.</w:t>
      </w:r>
    </w:p>
    <w:p w14:paraId="4F10E7B1" w14:textId="77777777" w:rsidR="00930D7A" w:rsidRDefault="00930D7A" w:rsidP="008D606E">
      <w:pPr>
        <w:ind w:left="720"/>
        <w:rPr>
          <w:rFonts w:ascii="Times New Roman" w:hAnsi="Times New Roman"/>
        </w:rPr>
      </w:pPr>
    </w:p>
    <w:p w14:paraId="56953FE7" w14:textId="77777777" w:rsidR="008D606E" w:rsidRDefault="008D606E" w:rsidP="008D606E">
      <w:pPr>
        <w:rPr>
          <w:rFonts w:ascii="Times New Roman" w:hAnsi="Times New Roman"/>
        </w:rPr>
      </w:pPr>
    </w:p>
    <w:p w14:paraId="36C1549D" w14:textId="77777777" w:rsidR="008D606E" w:rsidRPr="008D606E" w:rsidRDefault="008D606E" w:rsidP="008D606E">
      <w:pPr>
        <w:rPr>
          <w:rFonts w:ascii="Times New Roman" w:hAnsi="Times New Roman"/>
          <w:b/>
        </w:rPr>
      </w:pPr>
      <w:r w:rsidRPr="008D606E">
        <w:rPr>
          <w:rFonts w:ascii="Times New Roman" w:hAnsi="Times New Roman"/>
          <w:b/>
        </w:rPr>
        <w:t xml:space="preserve">Writing Intensive Student Learning Outcomes: </w:t>
      </w:r>
    </w:p>
    <w:p w14:paraId="31D7E0C1" w14:textId="77777777" w:rsidR="008D606E" w:rsidRPr="00263B58" w:rsidRDefault="008D606E" w:rsidP="008D606E">
      <w:pPr>
        <w:pStyle w:val="ListParagraph"/>
        <w:spacing w:after="0"/>
        <w:ind w:left="0"/>
        <w:rPr>
          <w:sz w:val="22"/>
          <w:szCs w:val="22"/>
        </w:rPr>
      </w:pPr>
      <w:r w:rsidRPr="00263B58">
        <w:rPr>
          <w:sz w:val="22"/>
          <w:szCs w:val="22"/>
        </w:rPr>
        <w:t xml:space="preserve">As </w:t>
      </w:r>
      <w:r>
        <w:rPr>
          <w:sz w:val="22"/>
          <w:szCs w:val="22"/>
        </w:rPr>
        <w:t>part of this</w:t>
      </w:r>
      <w:r w:rsidRPr="00263B58">
        <w:rPr>
          <w:sz w:val="22"/>
          <w:szCs w:val="22"/>
        </w:rPr>
        <w:t xml:space="preserve"> Writing Intensive course students will also:</w:t>
      </w:r>
    </w:p>
    <w:p w14:paraId="41D61E29" w14:textId="77777777" w:rsidR="008D606E" w:rsidRPr="00263B58" w:rsidRDefault="008D606E" w:rsidP="008D606E">
      <w:pPr>
        <w:pStyle w:val="ListParagraph"/>
        <w:numPr>
          <w:ilvl w:val="0"/>
          <w:numId w:val="5"/>
        </w:numPr>
        <w:spacing w:after="0"/>
        <w:rPr>
          <w:sz w:val="22"/>
          <w:szCs w:val="22"/>
        </w:rPr>
      </w:pPr>
      <w:r w:rsidRPr="00263B58">
        <w:rPr>
          <w:rFonts w:cs="Arial"/>
          <w:sz w:val="22"/>
          <w:szCs w:val="22"/>
        </w:rPr>
        <w:t>Students will be able to recognize and write in genres appropriate to the discipline of the primary subject matter of the course.</w:t>
      </w:r>
    </w:p>
    <w:p w14:paraId="4E4FE0C3" w14:textId="77777777" w:rsidR="008D606E" w:rsidRPr="00263B58" w:rsidRDefault="008D606E" w:rsidP="008D606E">
      <w:pPr>
        <w:pStyle w:val="ListParagraph"/>
        <w:numPr>
          <w:ilvl w:val="0"/>
          <w:numId w:val="5"/>
        </w:numPr>
        <w:spacing w:after="0"/>
        <w:rPr>
          <w:sz w:val="22"/>
          <w:szCs w:val="22"/>
        </w:rPr>
      </w:pPr>
      <w:r w:rsidRPr="00263B58">
        <w:rPr>
          <w:rFonts w:cs="Arial"/>
          <w:sz w:val="22"/>
          <w:szCs w:val="22"/>
        </w:rPr>
        <w:t>Students will be able to use informal and formal approaches to writing and multiple drafts to deepen their mastery of the subject.</w:t>
      </w:r>
    </w:p>
    <w:p w14:paraId="696E78D2" w14:textId="77777777" w:rsidR="008D606E" w:rsidRDefault="008D606E" w:rsidP="008D606E">
      <w:pPr>
        <w:rPr>
          <w:rFonts w:ascii="Times New Roman" w:hAnsi="Times New Roman"/>
        </w:rPr>
      </w:pPr>
    </w:p>
    <w:p w14:paraId="4E1E0447" w14:textId="77777777" w:rsidR="008D606E" w:rsidRPr="00930D7A" w:rsidRDefault="008D606E" w:rsidP="008D606E">
      <w:pPr>
        <w:rPr>
          <w:rFonts w:ascii="Times New Roman" w:hAnsi="Times New Roman"/>
          <w:b/>
        </w:rPr>
      </w:pPr>
      <w:r w:rsidRPr="00930D7A">
        <w:rPr>
          <w:rFonts w:ascii="Times New Roman" w:hAnsi="Times New Roman"/>
          <w:b/>
        </w:rPr>
        <w:t>Speaking Intensive Student Learning Outcomes:</w:t>
      </w:r>
    </w:p>
    <w:p w14:paraId="7096F886" w14:textId="77777777" w:rsidR="00930D7A" w:rsidRPr="00930D7A" w:rsidRDefault="00930D7A" w:rsidP="00930D7A">
      <w:pPr>
        <w:pStyle w:val="ListParagraph"/>
        <w:spacing w:after="0"/>
        <w:ind w:left="0"/>
        <w:rPr>
          <w:sz w:val="22"/>
          <w:szCs w:val="22"/>
        </w:rPr>
      </w:pPr>
      <w:r w:rsidRPr="00263B58">
        <w:rPr>
          <w:sz w:val="22"/>
          <w:szCs w:val="22"/>
        </w:rPr>
        <w:t xml:space="preserve">As </w:t>
      </w:r>
      <w:r>
        <w:rPr>
          <w:sz w:val="22"/>
          <w:szCs w:val="22"/>
        </w:rPr>
        <w:t>part of this</w:t>
      </w:r>
      <w:r w:rsidRPr="00263B58">
        <w:rPr>
          <w:sz w:val="22"/>
          <w:szCs w:val="22"/>
        </w:rPr>
        <w:t xml:space="preserve"> </w:t>
      </w:r>
      <w:r>
        <w:rPr>
          <w:sz w:val="22"/>
          <w:szCs w:val="22"/>
        </w:rPr>
        <w:t>Speaking</w:t>
      </w:r>
      <w:r w:rsidRPr="00263B58">
        <w:rPr>
          <w:sz w:val="22"/>
          <w:szCs w:val="22"/>
        </w:rPr>
        <w:t xml:space="preserve"> Intensive course students will also:</w:t>
      </w:r>
    </w:p>
    <w:p w14:paraId="6AC919A0" w14:textId="77777777" w:rsidR="008D606E" w:rsidRPr="00263B58" w:rsidRDefault="008D606E" w:rsidP="008D606E">
      <w:pPr>
        <w:pStyle w:val="ListParagraph"/>
        <w:numPr>
          <w:ilvl w:val="0"/>
          <w:numId w:val="6"/>
        </w:numPr>
        <w:spacing w:after="0"/>
        <w:rPr>
          <w:sz w:val="22"/>
          <w:szCs w:val="22"/>
        </w:rPr>
      </w:pPr>
      <w:r w:rsidRPr="00263B58">
        <w:rPr>
          <w:rFonts w:cs="Arial"/>
          <w:sz w:val="22"/>
          <w:szCs w:val="22"/>
        </w:rPr>
        <w:t xml:space="preserve">Students will be able to recognize and </w:t>
      </w:r>
      <w:r w:rsidR="00930D7A">
        <w:rPr>
          <w:rFonts w:cs="Arial"/>
          <w:sz w:val="22"/>
          <w:szCs w:val="22"/>
        </w:rPr>
        <w:t>use classroom and public speaking</w:t>
      </w:r>
      <w:r w:rsidRPr="00263B58">
        <w:rPr>
          <w:rFonts w:cs="Arial"/>
          <w:sz w:val="22"/>
          <w:szCs w:val="22"/>
        </w:rPr>
        <w:t xml:space="preserve"> genres appropriate to the discipline of the primary subject matter of the course.</w:t>
      </w:r>
    </w:p>
    <w:p w14:paraId="3FE8ED29" w14:textId="77777777" w:rsidR="008D606E" w:rsidRPr="00263B58" w:rsidRDefault="008D606E" w:rsidP="008D606E">
      <w:pPr>
        <w:pStyle w:val="ListParagraph"/>
        <w:numPr>
          <w:ilvl w:val="0"/>
          <w:numId w:val="6"/>
        </w:numPr>
        <w:spacing w:after="0"/>
        <w:rPr>
          <w:sz w:val="22"/>
          <w:szCs w:val="22"/>
        </w:rPr>
      </w:pPr>
      <w:r w:rsidRPr="00263B58">
        <w:rPr>
          <w:rFonts w:cs="Arial"/>
          <w:sz w:val="22"/>
          <w:szCs w:val="22"/>
        </w:rPr>
        <w:t xml:space="preserve">Students will be able to use informal and </w:t>
      </w:r>
      <w:r w:rsidR="00930D7A">
        <w:rPr>
          <w:rFonts w:cs="Arial"/>
          <w:sz w:val="22"/>
          <w:szCs w:val="22"/>
        </w:rPr>
        <w:t xml:space="preserve">formal speaking techniques that </w:t>
      </w:r>
      <w:r w:rsidRPr="00263B58">
        <w:rPr>
          <w:rFonts w:cs="Arial"/>
          <w:sz w:val="22"/>
          <w:szCs w:val="22"/>
        </w:rPr>
        <w:t>deepen their mastery of the subject.</w:t>
      </w:r>
    </w:p>
    <w:p w14:paraId="65DF163C" w14:textId="77777777" w:rsidR="008D606E" w:rsidRDefault="008D606E" w:rsidP="008D606E">
      <w:pPr>
        <w:rPr>
          <w:rFonts w:ascii="Times New Roman" w:hAnsi="Times New Roman"/>
        </w:rPr>
      </w:pPr>
    </w:p>
    <w:p w14:paraId="3A64DB8E" w14:textId="77777777" w:rsidR="008D606E" w:rsidRPr="00A14E49" w:rsidRDefault="008D606E" w:rsidP="008D606E">
      <w:pPr>
        <w:rPr>
          <w:rFonts w:ascii="Times New Roman" w:hAnsi="Times New Roman"/>
        </w:rPr>
      </w:pPr>
    </w:p>
    <w:p w14:paraId="7C98D78F" w14:textId="77777777" w:rsidR="0039554C" w:rsidRPr="00D41BC4" w:rsidRDefault="0039554C" w:rsidP="0039554C">
      <w:pPr>
        <w:rPr>
          <w:rFonts w:ascii="Times New Roman" w:hAnsi="Times New Roman"/>
        </w:rPr>
      </w:pPr>
      <w:r w:rsidRPr="00D41BC4">
        <w:rPr>
          <w:rFonts w:ascii="Times New Roman" w:hAnsi="Times New Roman"/>
          <w:b/>
        </w:rPr>
        <w:t>TEACHING METHODS:</w:t>
      </w:r>
    </w:p>
    <w:p w14:paraId="0E929658" w14:textId="77777777" w:rsidR="0039554C" w:rsidRPr="00D41BC4" w:rsidRDefault="0039554C" w:rsidP="0039554C">
      <w:pPr>
        <w:pStyle w:val="ListParagraph"/>
        <w:ind w:left="0" w:right="-360"/>
        <w:rPr>
          <w:rFonts w:ascii="Times New Roman" w:hAnsi="Times New Roman"/>
        </w:rPr>
      </w:pPr>
      <w:r w:rsidRPr="00D41BC4">
        <w:rPr>
          <w:rFonts w:ascii="Times New Roman" w:hAnsi="Times New Roman"/>
        </w:rPr>
        <w:t xml:space="preserve">Class will be held twice a week for 75 minutes. Material presented in class by the instructor will expand upon assigned readings, however, approximately half or more of each class will consist of guided class discussion led by two students and centered upon the assigned texts. The topic for each class will also be illustrated with images, which will provide further avenues for critique, comparison and visual analysis. Term sheets will be posted on Blackboard before each class. Students will be encouraged to bring these to class, as they will contain a list of important terms, names and fully identified works of art to be discussed that day. The methodology of art history, as demonstrated in assigned readings, will be carefully deconstructed both for and by the student in class. </w:t>
      </w:r>
    </w:p>
    <w:p w14:paraId="289E5828" w14:textId="77777777" w:rsidR="0039554C" w:rsidRPr="00D41BC4" w:rsidRDefault="0039554C" w:rsidP="0039554C">
      <w:pPr>
        <w:pStyle w:val="ListParagraph"/>
        <w:ind w:left="0" w:right="-360"/>
        <w:rPr>
          <w:rFonts w:ascii="Times New Roman" w:hAnsi="Times New Roman"/>
        </w:rPr>
      </w:pPr>
    </w:p>
    <w:p w14:paraId="5DA8B41F" w14:textId="77777777" w:rsidR="0039554C" w:rsidRPr="00D41BC4" w:rsidRDefault="0039554C" w:rsidP="0039554C">
      <w:pPr>
        <w:pStyle w:val="ListParagraph"/>
        <w:ind w:left="0" w:right="-360"/>
        <w:rPr>
          <w:rFonts w:ascii="Times New Roman" w:hAnsi="Times New Roman"/>
        </w:rPr>
      </w:pPr>
      <w:r w:rsidRPr="00D41BC4">
        <w:rPr>
          <w:rFonts w:ascii="Times New Roman" w:hAnsi="Times New Roman"/>
        </w:rPr>
        <w:t>Additionally, the instructor will:</w:t>
      </w:r>
    </w:p>
    <w:p w14:paraId="6D6559AE" w14:textId="3B912823" w:rsidR="0039554C" w:rsidRPr="00D41BC4" w:rsidRDefault="0039554C" w:rsidP="00D41BC4">
      <w:pPr>
        <w:pStyle w:val="ListParagraph"/>
        <w:numPr>
          <w:ilvl w:val="0"/>
          <w:numId w:val="7"/>
        </w:numPr>
        <w:spacing w:after="0"/>
        <w:ind w:right="-360"/>
        <w:rPr>
          <w:rFonts w:ascii="Times New Roman" w:hAnsi="Times New Roman"/>
        </w:rPr>
      </w:pPr>
      <w:r w:rsidRPr="00D41BC4">
        <w:rPr>
          <w:rFonts w:ascii="Times New Roman" w:hAnsi="Times New Roman"/>
        </w:rPr>
        <w:t xml:space="preserve">Schedule representatives of the UNCG </w:t>
      </w:r>
      <w:r w:rsidR="00D41BC4" w:rsidRPr="00D41BC4">
        <w:rPr>
          <w:rFonts w:ascii="Times New Roman" w:hAnsi="Times New Roman"/>
        </w:rPr>
        <w:t xml:space="preserve">Jackson Library, </w:t>
      </w:r>
      <w:r w:rsidRPr="00D41BC4">
        <w:rPr>
          <w:rFonts w:ascii="Times New Roman" w:hAnsi="Times New Roman"/>
        </w:rPr>
        <w:t>Speaking Center</w:t>
      </w:r>
      <w:r w:rsidR="00D41BC4" w:rsidRPr="00D41BC4">
        <w:rPr>
          <w:rFonts w:ascii="Times New Roman" w:hAnsi="Times New Roman"/>
        </w:rPr>
        <w:t>,</w:t>
      </w:r>
      <w:r w:rsidRPr="00D41BC4">
        <w:rPr>
          <w:rFonts w:ascii="Times New Roman" w:hAnsi="Times New Roman"/>
        </w:rPr>
        <w:t xml:space="preserve"> and the Art Department’s Visual Resources Library to conduct training sessions on methods of scholarly research and documentation, image retrieval and projection, organizing presentation</w:t>
      </w:r>
      <w:r w:rsidR="00D41BC4" w:rsidRPr="00D41BC4">
        <w:rPr>
          <w:rFonts w:ascii="Times New Roman" w:hAnsi="Times New Roman"/>
        </w:rPr>
        <w:t xml:space="preserve"> </w:t>
      </w:r>
      <w:r w:rsidRPr="00D41BC4">
        <w:rPr>
          <w:rFonts w:ascii="Times New Roman" w:hAnsi="Times New Roman"/>
        </w:rPr>
        <w:t>outlines and speaking skills;</w:t>
      </w:r>
    </w:p>
    <w:p w14:paraId="642E6903" w14:textId="77777777" w:rsidR="0039554C" w:rsidRPr="00D41BC4" w:rsidRDefault="0039554C" w:rsidP="0039554C">
      <w:pPr>
        <w:pStyle w:val="ListParagraph"/>
        <w:numPr>
          <w:ilvl w:val="0"/>
          <w:numId w:val="7"/>
        </w:numPr>
        <w:spacing w:after="0"/>
        <w:ind w:right="-360"/>
        <w:rPr>
          <w:rFonts w:ascii="Times New Roman" w:hAnsi="Times New Roman"/>
        </w:rPr>
      </w:pPr>
      <w:r w:rsidRPr="00D41BC4">
        <w:rPr>
          <w:rFonts w:ascii="Times New Roman" w:hAnsi="Times New Roman"/>
        </w:rPr>
        <w:t xml:space="preserve">Demonstrate the method of art historical presentation of independent research; </w:t>
      </w:r>
    </w:p>
    <w:p w14:paraId="637F7B38" w14:textId="77777777" w:rsidR="0039554C" w:rsidRPr="00D41BC4" w:rsidRDefault="0039554C" w:rsidP="0039554C">
      <w:pPr>
        <w:pStyle w:val="ListParagraph"/>
        <w:numPr>
          <w:ilvl w:val="0"/>
          <w:numId w:val="7"/>
        </w:numPr>
        <w:spacing w:after="0"/>
        <w:ind w:right="-360"/>
        <w:rPr>
          <w:rFonts w:ascii="Times New Roman" w:hAnsi="Times New Roman"/>
        </w:rPr>
      </w:pPr>
      <w:r w:rsidRPr="00D41BC4">
        <w:rPr>
          <w:rFonts w:ascii="Times New Roman" w:hAnsi="Times New Roman"/>
        </w:rPr>
        <w:t>Schedule meetings with students to discuss independent research projects and the requirements of written and oral presentations;</w:t>
      </w:r>
    </w:p>
    <w:p w14:paraId="2CA6F919" w14:textId="77777777" w:rsidR="0039554C" w:rsidRPr="00D41BC4" w:rsidRDefault="0039554C" w:rsidP="0039554C">
      <w:pPr>
        <w:pStyle w:val="ListParagraph"/>
        <w:numPr>
          <w:ilvl w:val="0"/>
          <w:numId w:val="7"/>
        </w:numPr>
        <w:spacing w:after="0"/>
        <w:ind w:right="-360"/>
        <w:rPr>
          <w:rFonts w:ascii="Times New Roman" w:hAnsi="Times New Roman"/>
        </w:rPr>
      </w:pPr>
      <w:r w:rsidRPr="00D41BC4">
        <w:rPr>
          <w:rFonts w:ascii="Times New Roman" w:hAnsi="Times New Roman"/>
        </w:rPr>
        <w:t>Provide constructive written and oral feedback on all written submissions and speaking exercises.</w:t>
      </w:r>
    </w:p>
    <w:p w14:paraId="0F97F900" w14:textId="77777777" w:rsidR="0039554C" w:rsidRPr="0039554C" w:rsidRDefault="0039554C" w:rsidP="008D606E">
      <w:pPr>
        <w:widowControl w:val="0"/>
        <w:autoSpaceDE w:val="0"/>
        <w:autoSpaceDN w:val="0"/>
        <w:adjustRightInd w:val="0"/>
        <w:rPr>
          <w:rFonts w:ascii="Times New Roman" w:hAnsi="Times New Roman" w:cs="Times New Roman"/>
          <w:b/>
          <w:bCs/>
          <w:highlight w:val="yellow"/>
        </w:rPr>
      </w:pPr>
    </w:p>
    <w:p w14:paraId="7B683C1A" w14:textId="7DE64BCB" w:rsidR="0039554C" w:rsidRDefault="0039554C" w:rsidP="0039554C">
      <w:pPr>
        <w:ind w:right="-360"/>
        <w:rPr>
          <w:rFonts w:ascii="Times New Roman" w:hAnsi="Times New Roman"/>
        </w:rPr>
      </w:pPr>
      <w:r w:rsidRPr="004D23D6">
        <w:rPr>
          <w:rFonts w:ascii="Times New Roman" w:hAnsi="Times New Roman"/>
          <w:b/>
        </w:rPr>
        <w:t>ASSIGNMENTS FOR ACHIEVEING OUTCOMES:</w:t>
      </w:r>
      <w:r w:rsidR="00F11090">
        <w:rPr>
          <w:rFonts w:ascii="Times New Roman" w:hAnsi="Times New Roman"/>
          <w:b/>
        </w:rPr>
        <w:t xml:space="preserve"> </w:t>
      </w:r>
    </w:p>
    <w:p w14:paraId="6D64DA5F" w14:textId="77777777" w:rsidR="0039554C" w:rsidRDefault="0039554C" w:rsidP="0039554C">
      <w:pPr>
        <w:ind w:right="-360"/>
        <w:rPr>
          <w:rFonts w:ascii="Times New Roman" w:hAnsi="Times New Roman"/>
        </w:rPr>
      </w:pPr>
    </w:p>
    <w:p w14:paraId="511A5743" w14:textId="7F89A2AF" w:rsidR="0039554C" w:rsidRPr="00225410" w:rsidRDefault="0039554C" w:rsidP="0039554C">
      <w:pPr>
        <w:ind w:right="-360"/>
        <w:rPr>
          <w:rFonts w:ascii="Times New Roman" w:hAnsi="Times New Roman"/>
        </w:rPr>
      </w:pPr>
      <w:r>
        <w:rPr>
          <w:rFonts w:ascii="Times New Roman" w:hAnsi="Times New Roman"/>
          <w:b/>
          <w:u w:val="single"/>
        </w:rPr>
        <w:t>Class Participation</w:t>
      </w:r>
      <w:r>
        <w:rPr>
          <w:rFonts w:ascii="Times New Roman" w:hAnsi="Times New Roman"/>
          <w:b/>
        </w:rPr>
        <w:t xml:space="preserve">: </w:t>
      </w:r>
      <w:r>
        <w:rPr>
          <w:rFonts w:ascii="Times New Roman" w:hAnsi="Times New Roman"/>
        </w:rPr>
        <w:t>SLOs 5, 6</w:t>
      </w:r>
      <w:r w:rsidR="00330DD2">
        <w:rPr>
          <w:rFonts w:ascii="Times New Roman" w:hAnsi="Times New Roman"/>
        </w:rPr>
        <w:t>, and SI SLO 1, 2</w:t>
      </w:r>
    </w:p>
    <w:p w14:paraId="7A927CC7" w14:textId="364545DE" w:rsidR="0039554C" w:rsidRDefault="0039554C" w:rsidP="0039554C">
      <w:pPr>
        <w:ind w:right="-360"/>
        <w:rPr>
          <w:rFonts w:ascii="Times New Roman" w:hAnsi="Times New Roman"/>
        </w:rPr>
      </w:pPr>
      <w:r>
        <w:rPr>
          <w:rFonts w:ascii="Times New Roman" w:hAnsi="Times New Roman"/>
        </w:rPr>
        <w:t>Class participation is a critical component of this course. Students are expected to do the reading, take notes</w:t>
      </w:r>
      <w:r w:rsidR="00D41BC4">
        <w:rPr>
          <w:rFonts w:ascii="Times New Roman" w:hAnsi="Times New Roman"/>
        </w:rPr>
        <w:t>,</w:t>
      </w:r>
      <w:r>
        <w:rPr>
          <w:rFonts w:ascii="Times New Roman" w:hAnsi="Times New Roman"/>
        </w:rPr>
        <w:t xml:space="preserve"> and come ready to discuss the assigned texts. The class participation grade will be calculated in the following manner:</w:t>
      </w:r>
    </w:p>
    <w:p w14:paraId="60C9DD85" w14:textId="2EA3DCEB" w:rsidR="0039554C" w:rsidRDefault="0039554C" w:rsidP="0039554C">
      <w:pPr>
        <w:widowControl w:val="0"/>
        <w:tabs>
          <w:tab w:val="left" w:pos="2140"/>
        </w:tabs>
        <w:autoSpaceDE w:val="0"/>
        <w:autoSpaceDN w:val="0"/>
        <w:adjustRightInd w:val="0"/>
        <w:rPr>
          <w:rFonts w:ascii="Times New Roman" w:hAnsi="Times New Roman" w:cs="Times New Roman"/>
          <w:b/>
          <w:bCs/>
        </w:rPr>
      </w:pPr>
      <w:r>
        <w:rPr>
          <w:rFonts w:ascii="Times New Roman" w:hAnsi="Times New Roman" w:cs="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6228"/>
      </w:tblGrid>
      <w:tr w:rsidR="0039554C" w:rsidRPr="005432C7" w14:paraId="2CF46BCB" w14:textId="77777777" w:rsidTr="00D41BC4">
        <w:tc>
          <w:tcPr>
            <w:tcW w:w="3348" w:type="dxa"/>
          </w:tcPr>
          <w:p w14:paraId="5841E804" w14:textId="77777777" w:rsidR="0039554C" w:rsidRPr="005432C7" w:rsidRDefault="0039554C" w:rsidP="00D41BC4">
            <w:pPr>
              <w:ind w:right="-360"/>
              <w:rPr>
                <w:rFonts w:ascii="Times New Roman" w:hAnsi="Times New Roman"/>
              </w:rPr>
            </w:pPr>
            <w:r w:rsidRPr="005432C7">
              <w:rPr>
                <w:rFonts w:ascii="Times New Roman" w:hAnsi="Times New Roman"/>
              </w:rPr>
              <w:t xml:space="preserve">Students earning an A for participation (90-100 </w:t>
            </w:r>
            <w:proofErr w:type="spellStart"/>
            <w:r w:rsidRPr="005432C7">
              <w:rPr>
                <w:rFonts w:ascii="Times New Roman" w:hAnsi="Times New Roman"/>
              </w:rPr>
              <w:t>pts</w:t>
            </w:r>
            <w:proofErr w:type="spellEnd"/>
            <w:r w:rsidRPr="005432C7">
              <w:rPr>
                <w:rFonts w:ascii="Times New Roman" w:hAnsi="Times New Roman"/>
              </w:rPr>
              <w:t>) will…</w:t>
            </w:r>
          </w:p>
        </w:tc>
        <w:tc>
          <w:tcPr>
            <w:tcW w:w="6228" w:type="dxa"/>
          </w:tcPr>
          <w:p w14:paraId="736EBCA3" w14:textId="77777777" w:rsidR="0039554C" w:rsidRPr="005432C7" w:rsidRDefault="0039554C" w:rsidP="00D41BC4">
            <w:pPr>
              <w:ind w:right="-360"/>
              <w:rPr>
                <w:rFonts w:ascii="Times New Roman" w:hAnsi="Times New Roman"/>
              </w:rPr>
            </w:pPr>
            <w:r w:rsidRPr="005432C7">
              <w:rPr>
                <w:rFonts w:ascii="Times New Roman" w:hAnsi="Times New Roman"/>
              </w:rPr>
              <w:t xml:space="preserve">Consistently and voluntarily contribute in an informed, substantial manner to class discussions. Demonstrate  </w:t>
            </w:r>
          </w:p>
          <w:p w14:paraId="7A47BB96" w14:textId="77777777" w:rsidR="0039554C" w:rsidRPr="005432C7" w:rsidRDefault="0039554C" w:rsidP="00D41BC4">
            <w:pPr>
              <w:ind w:right="-360"/>
              <w:rPr>
                <w:rFonts w:ascii="Times New Roman" w:hAnsi="Times New Roman"/>
              </w:rPr>
            </w:pPr>
            <w:proofErr w:type="gramStart"/>
            <w:r w:rsidRPr="005432C7">
              <w:rPr>
                <w:rFonts w:ascii="Times New Roman" w:hAnsi="Times New Roman"/>
              </w:rPr>
              <w:t>excellent</w:t>
            </w:r>
            <w:proofErr w:type="gramEnd"/>
            <w:r w:rsidRPr="005432C7">
              <w:rPr>
                <w:rFonts w:ascii="Times New Roman" w:hAnsi="Times New Roman"/>
              </w:rPr>
              <w:t xml:space="preserve"> knowledge and interpretation of reading.</w:t>
            </w:r>
          </w:p>
        </w:tc>
      </w:tr>
      <w:tr w:rsidR="0039554C" w:rsidRPr="005432C7" w14:paraId="740F8F69" w14:textId="77777777" w:rsidTr="00D41BC4">
        <w:tc>
          <w:tcPr>
            <w:tcW w:w="3348" w:type="dxa"/>
          </w:tcPr>
          <w:p w14:paraId="37D81FCA" w14:textId="77777777" w:rsidR="0039554C" w:rsidRPr="005432C7" w:rsidRDefault="0039554C" w:rsidP="00D41BC4">
            <w:pPr>
              <w:ind w:right="-360"/>
              <w:rPr>
                <w:rFonts w:ascii="Times New Roman" w:hAnsi="Times New Roman"/>
              </w:rPr>
            </w:pPr>
            <w:r w:rsidRPr="005432C7">
              <w:rPr>
                <w:rFonts w:ascii="Times New Roman" w:hAnsi="Times New Roman"/>
              </w:rPr>
              <w:t xml:space="preserve">Students earning a B for </w:t>
            </w:r>
          </w:p>
          <w:p w14:paraId="79486870" w14:textId="77777777" w:rsidR="0039554C" w:rsidRPr="005432C7" w:rsidRDefault="0039554C" w:rsidP="00D41BC4">
            <w:pPr>
              <w:ind w:right="-360"/>
              <w:rPr>
                <w:rFonts w:ascii="Times New Roman" w:hAnsi="Times New Roman"/>
              </w:rPr>
            </w:pPr>
            <w:proofErr w:type="gramStart"/>
            <w:r w:rsidRPr="005432C7">
              <w:rPr>
                <w:rFonts w:ascii="Times New Roman" w:hAnsi="Times New Roman"/>
              </w:rPr>
              <w:t>participation</w:t>
            </w:r>
            <w:proofErr w:type="gramEnd"/>
            <w:r w:rsidRPr="005432C7">
              <w:rPr>
                <w:rFonts w:ascii="Times New Roman" w:hAnsi="Times New Roman"/>
              </w:rPr>
              <w:t xml:space="preserve"> (89-80 pts.) will…</w:t>
            </w:r>
          </w:p>
        </w:tc>
        <w:tc>
          <w:tcPr>
            <w:tcW w:w="6228" w:type="dxa"/>
          </w:tcPr>
          <w:p w14:paraId="69DB8BA5" w14:textId="77777777" w:rsidR="0039554C" w:rsidRPr="005432C7" w:rsidRDefault="0039554C" w:rsidP="00D41BC4">
            <w:pPr>
              <w:ind w:right="-360"/>
              <w:rPr>
                <w:rFonts w:ascii="Times New Roman" w:hAnsi="Times New Roman"/>
              </w:rPr>
            </w:pPr>
            <w:r w:rsidRPr="005432C7">
              <w:rPr>
                <w:rFonts w:ascii="Times New Roman" w:hAnsi="Times New Roman"/>
              </w:rPr>
              <w:t xml:space="preserve">Consistently contribute in an informed, substantial manner to </w:t>
            </w:r>
          </w:p>
          <w:p w14:paraId="268915A1" w14:textId="77777777" w:rsidR="0039554C" w:rsidRPr="005432C7" w:rsidRDefault="0039554C" w:rsidP="00D41BC4">
            <w:pPr>
              <w:ind w:right="-360"/>
              <w:rPr>
                <w:rFonts w:ascii="Times New Roman" w:hAnsi="Times New Roman"/>
              </w:rPr>
            </w:pPr>
            <w:proofErr w:type="gramStart"/>
            <w:r w:rsidRPr="005432C7">
              <w:rPr>
                <w:rFonts w:ascii="Times New Roman" w:hAnsi="Times New Roman"/>
              </w:rPr>
              <w:t>class</w:t>
            </w:r>
            <w:proofErr w:type="gramEnd"/>
            <w:r w:rsidRPr="005432C7">
              <w:rPr>
                <w:rFonts w:ascii="Times New Roman" w:hAnsi="Times New Roman"/>
              </w:rPr>
              <w:t xml:space="preserve"> discussions. Demonstrate solid knowledge and understanding of reading.</w:t>
            </w:r>
          </w:p>
        </w:tc>
      </w:tr>
      <w:tr w:rsidR="0039554C" w:rsidRPr="005432C7" w14:paraId="6D71907E" w14:textId="77777777" w:rsidTr="00D41BC4">
        <w:tc>
          <w:tcPr>
            <w:tcW w:w="3348" w:type="dxa"/>
          </w:tcPr>
          <w:p w14:paraId="13FDABC1" w14:textId="77777777" w:rsidR="0039554C" w:rsidRPr="005432C7" w:rsidRDefault="0039554C" w:rsidP="00D41BC4">
            <w:pPr>
              <w:ind w:right="-360"/>
              <w:rPr>
                <w:rFonts w:ascii="Times New Roman" w:hAnsi="Times New Roman"/>
              </w:rPr>
            </w:pPr>
            <w:r w:rsidRPr="005432C7">
              <w:rPr>
                <w:rFonts w:ascii="Times New Roman" w:hAnsi="Times New Roman"/>
              </w:rPr>
              <w:t xml:space="preserve">Students earning a C for </w:t>
            </w:r>
          </w:p>
          <w:p w14:paraId="05B2C14A" w14:textId="77777777" w:rsidR="0039554C" w:rsidRPr="005432C7" w:rsidRDefault="0039554C" w:rsidP="00D41BC4">
            <w:pPr>
              <w:ind w:right="-360"/>
              <w:rPr>
                <w:rFonts w:ascii="Times New Roman" w:hAnsi="Times New Roman"/>
              </w:rPr>
            </w:pPr>
            <w:proofErr w:type="gramStart"/>
            <w:r w:rsidRPr="005432C7">
              <w:rPr>
                <w:rFonts w:ascii="Times New Roman" w:hAnsi="Times New Roman"/>
              </w:rPr>
              <w:t>participation</w:t>
            </w:r>
            <w:proofErr w:type="gramEnd"/>
            <w:r w:rsidRPr="005432C7">
              <w:rPr>
                <w:rFonts w:ascii="Times New Roman" w:hAnsi="Times New Roman"/>
              </w:rPr>
              <w:t xml:space="preserve"> (79-70 pts.) will…</w:t>
            </w:r>
          </w:p>
        </w:tc>
        <w:tc>
          <w:tcPr>
            <w:tcW w:w="6228" w:type="dxa"/>
          </w:tcPr>
          <w:p w14:paraId="35ADF3DF" w14:textId="77777777" w:rsidR="0039554C" w:rsidRPr="005432C7" w:rsidRDefault="0039554C" w:rsidP="00D41BC4">
            <w:pPr>
              <w:ind w:right="-360"/>
              <w:rPr>
                <w:rFonts w:ascii="Times New Roman" w:hAnsi="Times New Roman"/>
              </w:rPr>
            </w:pPr>
            <w:r w:rsidRPr="005432C7">
              <w:rPr>
                <w:rFonts w:ascii="Times New Roman" w:hAnsi="Times New Roman"/>
              </w:rPr>
              <w:t>Contribute in an informed manner to class discussions. Demonstrate average understanding of reading.</w:t>
            </w:r>
          </w:p>
        </w:tc>
      </w:tr>
      <w:tr w:rsidR="0039554C" w:rsidRPr="005432C7" w14:paraId="1C805A8E" w14:textId="77777777" w:rsidTr="00D41BC4">
        <w:tc>
          <w:tcPr>
            <w:tcW w:w="3348" w:type="dxa"/>
          </w:tcPr>
          <w:p w14:paraId="38C133DA" w14:textId="77777777" w:rsidR="0039554C" w:rsidRPr="005432C7" w:rsidRDefault="0039554C" w:rsidP="00D41BC4">
            <w:pPr>
              <w:ind w:right="-360"/>
              <w:rPr>
                <w:rFonts w:ascii="Times New Roman" w:hAnsi="Times New Roman"/>
              </w:rPr>
            </w:pPr>
            <w:r w:rsidRPr="005432C7">
              <w:rPr>
                <w:rFonts w:ascii="Times New Roman" w:hAnsi="Times New Roman"/>
              </w:rPr>
              <w:t xml:space="preserve">Students earning a D for </w:t>
            </w:r>
          </w:p>
          <w:p w14:paraId="66EEF242" w14:textId="77777777" w:rsidR="0039554C" w:rsidRPr="005432C7" w:rsidRDefault="0039554C" w:rsidP="00D41BC4">
            <w:pPr>
              <w:ind w:right="-360"/>
              <w:rPr>
                <w:rFonts w:ascii="Times New Roman" w:hAnsi="Times New Roman"/>
              </w:rPr>
            </w:pPr>
            <w:proofErr w:type="gramStart"/>
            <w:r w:rsidRPr="005432C7">
              <w:rPr>
                <w:rFonts w:ascii="Times New Roman" w:hAnsi="Times New Roman"/>
              </w:rPr>
              <w:t>participation</w:t>
            </w:r>
            <w:proofErr w:type="gramEnd"/>
            <w:r w:rsidRPr="005432C7">
              <w:rPr>
                <w:rFonts w:ascii="Times New Roman" w:hAnsi="Times New Roman"/>
              </w:rPr>
              <w:t xml:space="preserve"> (69-60 pts.) will…</w:t>
            </w:r>
          </w:p>
        </w:tc>
        <w:tc>
          <w:tcPr>
            <w:tcW w:w="6228" w:type="dxa"/>
          </w:tcPr>
          <w:p w14:paraId="77D0B36D" w14:textId="77777777" w:rsidR="0039554C" w:rsidRPr="005432C7" w:rsidRDefault="0039554C" w:rsidP="00D41BC4">
            <w:pPr>
              <w:ind w:right="-360"/>
              <w:rPr>
                <w:rFonts w:ascii="Times New Roman" w:hAnsi="Times New Roman"/>
              </w:rPr>
            </w:pPr>
            <w:r w:rsidRPr="005432C7">
              <w:rPr>
                <w:rFonts w:ascii="Times New Roman" w:hAnsi="Times New Roman"/>
              </w:rPr>
              <w:t>Occasionally contribute to class discussions. Demonstrate an average to below average understanding of reading.</w:t>
            </w:r>
          </w:p>
        </w:tc>
      </w:tr>
      <w:tr w:rsidR="0039554C" w:rsidRPr="005432C7" w14:paraId="7F09B732" w14:textId="77777777" w:rsidTr="00D41BC4">
        <w:tc>
          <w:tcPr>
            <w:tcW w:w="3348" w:type="dxa"/>
          </w:tcPr>
          <w:p w14:paraId="031EBA1A" w14:textId="77777777" w:rsidR="0039554C" w:rsidRPr="005432C7" w:rsidRDefault="0039554C" w:rsidP="00D41BC4">
            <w:pPr>
              <w:ind w:right="-360"/>
              <w:rPr>
                <w:rFonts w:ascii="Times New Roman" w:hAnsi="Times New Roman"/>
              </w:rPr>
            </w:pPr>
            <w:r w:rsidRPr="005432C7">
              <w:rPr>
                <w:rFonts w:ascii="Times New Roman" w:hAnsi="Times New Roman"/>
              </w:rPr>
              <w:t xml:space="preserve">Students earning an F for </w:t>
            </w:r>
          </w:p>
          <w:p w14:paraId="4CD639FB" w14:textId="77777777" w:rsidR="0039554C" w:rsidRPr="005432C7" w:rsidRDefault="0039554C" w:rsidP="00D41BC4">
            <w:pPr>
              <w:ind w:right="-360"/>
              <w:rPr>
                <w:rFonts w:ascii="Times New Roman" w:hAnsi="Times New Roman"/>
              </w:rPr>
            </w:pPr>
            <w:proofErr w:type="gramStart"/>
            <w:r w:rsidRPr="005432C7">
              <w:rPr>
                <w:rFonts w:ascii="Times New Roman" w:hAnsi="Times New Roman"/>
              </w:rPr>
              <w:t>participation</w:t>
            </w:r>
            <w:proofErr w:type="gramEnd"/>
            <w:r w:rsidRPr="005432C7">
              <w:rPr>
                <w:rFonts w:ascii="Times New Roman" w:hAnsi="Times New Roman"/>
              </w:rPr>
              <w:t xml:space="preserve"> (59-below) will…</w:t>
            </w:r>
          </w:p>
        </w:tc>
        <w:tc>
          <w:tcPr>
            <w:tcW w:w="6228" w:type="dxa"/>
          </w:tcPr>
          <w:p w14:paraId="517B376A" w14:textId="77777777" w:rsidR="0039554C" w:rsidRPr="005432C7" w:rsidRDefault="0039554C" w:rsidP="00D41BC4">
            <w:pPr>
              <w:ind w:right="-360"/>
              <w:rPr>
                <w:rFonts w:ascii="Times New Roman" w:hAnsi="Times New Roman"/>
              </w:rPr>
            </w:pPr>
            <w:r w:rsidRPr="005432C7">
              <w:rPr>
                <w:rFonts w:ascii="Times New Roman" w:hAnsi="Times New Roman"/>
              </w:rPr>
              <w:t xml:space="preserve">Rarely (or do not) contribute to class discussions and are therefore unable to demonstrate their knowledge of reading. </w:t>
            </w:r>
          </w:p>
        </w:tc>
      </w:tr>
    </w:tbl>
    <w:p w14:paraId="3B4421A4" w14:textId="77777777" w:rsidR="0039554C" w:rsidRDefault="0039554C" w:rsidP="008D606E">
      <w:pPr>
        <w:widowControl w:val="0"/>
        <w:autoSpaceDE w:val="0"/>
        <w:autoSpaceDN w:val="0"/>
        <w:adjustRightInd w:val="0"/>
        <w:rPr>
          <w:rFonts w:ascii="Times New Roman" w:hAnsi="Times New Roman" w:cs="Times New Roman"/>
          <w:b/>
          <w:bCs/>
        </w:rPr>
      </w:pPr>
    </w:p>
    <w:p w14:paraId="5931E6BD" w14:textId="6D61EFB9" w:rsidR="00D41BC4" w:rsidRDefault="00D41BC4" w:rsidP="00D41BC4">
      <w:pPr>
        <w:ind w:right="-360"/>
        <w:rPr>
          <w:rFonts w:ascii="Times New Roman" w:hAnsi="Times New Roman"/>
        </w:rPr>
      </w:pPr>
      <w:r>
        <w:rPr>
          <w:rFonts w:ascii="Times New Roman" w:hAnsi="Times New Roman"/>
          <w:b/>
          <w:u w:val="single"/>
        </w:rPr>
        <w:t>Class Discussion Leadership</w:t>
      </w:r>
      <w:r>
        <w:rPr>
          <w:rFonts w:ascii="Times New Roman" w:hAnsi="Times New Roman"/>
          <w:b/>
        </w:rPr>
        <w:t>:</w:t>
      </w:r>
      <w:r>
        <w:rPr>
          <w:rFonts w:ascii="Times New Roman" w:hAnsi="Times New Roman"/>
        </w:rPr>
        <w:t xml:space="preserve"> SLOs 1,5,6</w:t>
      </w:r>
      <w:r w:rsidR="00330DD2">
        <w:rPr>
          <w:rFonts w:ascii="Times New Roman" w:hAnsi="Times New Roman"/>
        </w:rPr>
        <w:t xml:space="preserve"> and WI SLO 1, 2, and SI SLO 1, 2</w:t>
      </w:r>
    </w:p>
    <w:p w14:paraId="6A6DC643" w14:textId="77777777" w:rsidR="00D41BC4" w:rsidRDefault="00D41BC4" w:rsidP="00D41BC4">
      <w:pPr>
        <w:ind w:right="-360"/>
        <w:rPr>
          <w:rFonts w:ascii="Times New Roman" w:hAnsi="Times New Roman"/>
        </w:rPr>
      </w:pPr>
      <w:r>
        <w:rPr>
          <w:rFonts w:ascii="Times New Roman" w:hAnsi="Times New Roman"/>
        </w:rPr>
        <w:t>Starting in week 3 students will take turns leading class discussions, with the assistance of the instructor and modeled upon her example. Leadership will consist of preparing discussion questions based upon the assigned reading, posing these questions to the class, presenting summaries of assigned reading during the discussion and guiding the discussion. Students will work in pairs, but each student will turn in their preparatory materials separately for a grade. Each student will also receive separate comments and a grade on their oral presentation.</w:t>
      </w:r>
    </w:p>
    <w:p w14:paraId="3A1B06D5" w14:textId="77777777" w:rsidR="00D41BC4" w:rsidRDefault="00D41BC4" w:rsidP="00D41BC4">
      <w:pPr>
        <w:ind w:right="-360"/>
        <w:rPr>
          <w:rFonts w:ascii="Times New Roman" w:hAnsi="Times New Roman"/>
        </w:rPr>
      </w:pPr>
    </w:p>
    <w:p w14:paraId="2DBACBD1" w14:textId="7BF2AC59" w:rsidR="00D41BC4" w:rsidRDefault="00D41BC4" w:rsidP="00D41BC4">
      <w:pPr>
        <w:ind w:right="-360"/>
        <w:rPr>
          <w:rFonts w:ascii="Times New Roman" w:hAnsi="Times New Roman"/>
        </w:rPr>
      </w:pPr>
      <w:r>
        <w:rPr>
          <w:rFonts w:ascii="Times New Roman" w:hAnsi="Times New Roman"/>
          <w:b/>
          <w:u w:val="single"/>
        </w:rPr>
        <w:t>Research Paper:</w:t>
      </w:r>
      <w:r>
        <w:rPr>
          <w:rFonts w:ascii="Times New Roman" w:hAnsi="Times New Roman"/>
        </w:rPr>
        <w:t xml:space="preserve"> SLOs 1,2,3,6</w:t>
      </w:r>
      <w:r w:rsidR="00330DD2">
        <w:rPr>
          <w:rFonts w:ascii="Times New Roman" w:hAnsi="Times New Roman"/>
        </w:rPr>
        <w:t xml:space="preserve"> and WI SLO 1, 2</w:t>
      </w:r>
    </w:p>
    <w:p w14:paraId="7229DF4C" w14:textId="047C08C2" w:rsidR="00D41BC4" w:rsidRDefault="00D41BC4" w:rsidP="00D41BC4">
      <w:pPr>
        <w:pStyle w:val="ListParagraph"/>
        <w:ind w:left="0" w:right="-360"/>
        <w:rPr>
          <w:rFonts w:ascii="Times New Roman" w:hAnsi="Times New Roman"/>
        </w:rPr>
      </w:pPr>
      <w:r>
        <w:rPr>
          <w:rFonts w:ascii="Times New Roman" w:hAnsi="Times New Roman"/>
        </w:rPr>
        <w:t xml:space="preserve">Students will write a 15 to 17-page research paper with bibliography and correct citations. Topics must be pre-approved by </w:t>
      </w:r>
      <w:r w:rsidR="003034DC">
        <w:rPr>
          <w:rFonts w:ascii="Times New Roman" w:hAnsi="Times New Roman"/>
        </w:rPr>
        <w:t>the professor</w:t>
      </w:r>
      <w:r>
        <w:rPr>
          <w:rFonts w:ascii="Times New Roman" w:hAnsi="Times New Roman"/>
        </w:rPr>
        <w:t xml:space="preserve"> no later than Week 4. Students will be required to make </w:t>
      </w:r>
      <w:r w:rsidR="003034DC">
        <w:rPr>
          <w:rFonts w:ascii="Times New Roman" w:hAnsi="Times New Roman"/>
        </w:rPr>
        <w:t>a trip to the Jackson Library during class time to</w:t>
      </w:r>
      <w:r>
        <w:rPr>
          <w:rFonts w:ascii="Times New Roman" w:hAnsi="Times New Roman"/>
        </w:rPr>
        <w:t xml:space="preserve"> learn abou</w:t>
      </w:r>
      <w:r w:rsidR="003034DC">
        <w:rPr>
          <w:rFonts w:ascii="Times New Roman" w:hAnsi="Times New Roman"/>
        </w:rPr>
        <w:t>t art historical research tools.</w:t>
      </w:r>
    </w:p>
    <w:p w14:paraId="4B6866A9" w14:textId="77777777" w:rsidR="00D41BC4" w:rsidRDefault="00D41BC4" w:rsidP="00D41BC4">
      <w:pPr>
        <w:pStyle w:val="ListParagraph"/>
        <w:ind w:left="0" w:right="-360"/>
        <w:rPr>
          <w:rFonts w:ascii="Times New Roman" w:hAnsi="Times New Roman"/>
        </w:rPr>
      </w:pPr>
    </w:p>
    <w:p w14:paraId="7F374B90" w14:textId="03295589" w:rsidR="00D41BC4" w:rsidRDefault="00D41BC4" w:rsidP="00D41BC4">
      <w:pPr>
        <w:pStyle w:val="ListParagraph"/>
        <w:ind w:left="0" w:right="-360"/>
        <w:rPr>
          <w:rFonts w:ascii="Times New Roman" w:hAnsi="Times New Roman"/>
        </w:rPr>
      </w:pPr>
      <w:r>
        <w:rPr>
          <w:rFonts w:ascii="Times New Roman" w:hAnsi="Times New Roman"/>
        </w:rPr>
        <w:t xml:space="preserve">The research paper will be due in stages (bibliography, thesis and outline, rough draft, final draft) beginning Week 8. Students must complete all stages of the writing process, and are </w:t>
      </w:r>
      <w:r w:rsidR="003034DC">
        <w:rPr>
          <w:rFonts w:ascii="Times New Roman" w:hAnsi="Times New Roman"/>
        </w:rPr>
        <w:t>required to</w:t>
      </w:r>
      <w:r>
        <w:rPr>
          <w:rFonts w:ascii="Times New Roman" w:hAnsi="Times New Roman"/>
        </w:rPr>
        <w:t xml:space="preserve"> visit the Writing Center </w:t>
      </w:r>
      <w:r w:rsidR="003034DC">
        <w:rPr>
          <w:rFonts w:ascii="Times New Roman" w:hAnsi="Times New Roman"/>
        </w:rPr>
        <w:t xml:space="preserve">(online or in person) </w:t>
      </w:r>
      <w:r>
        <w:rPr>
          <w:rFonts w:ascii="Times New Roman" w:hAnsi="Times New Roman"/>
        </w:rPr>
        <w:t xml:space="preserve">at least once during this time. In addition, all students must meet with </w:t>
      </w:r>
      <w:r w:rsidR="003034DC">
        <w:rPr>
          <w:rFonts w:ascii="Times New Roman" w:hAnsi="Times New Roman"/>
        </w:rPr>
        <w:t>the professor</w:t>
      </w:r>
      <w:r>
        <w:rPr>
          <w:rFonts w:ascii="Times New Roman" w:hAnsi="Times New Roman"/>
        </w:rPr>
        <w:t xml:space="preserve"> during Week 8 and additional meetings are encouraged.</w:t>
      </w:r>
    </w:p>
    <w:p w14:paraId="075AE248" w14:textId="77777777" w:rsidR="00D41BC4" w:rsidRDefault="00D41BC4" w:rsidP="00D41BC4">
      <w:pPr>
        <w:pStyle w:val="ListParagraph"/>
        <w:ind w:left="0" w:right="-360"/>
        <w:rPr>
          <w:rFonts w:ascii="Times New Roman" w:hAnsi="Times New Roman"/>
        </w:rPr>
      </w:pPr>
    </w:p>
    <w:p w14:paraId="44A78726" w14:textId="15569956" w:rsidR="00D41BC4" w:rsidRDefault="00D41BC4" w:rsidP="00D41BC4">
      <w:pPr>
        <w:pStyle w:val="ListParagraph"/>
        <w:ind w:left="0" w:right="-360"/>
        <w:rPr>
          <w:rFonts w:ascii="Times New Roman" w:hAnsi="Times New Roman"/>
        </w:rPr>
      </w:pPr>
      <w:r>
        <w:rPr>
          <w:rFonts w:ascii="Times New Roman" w:hAnsi="Times New Roman"/>
        </w:rPr>
        <w:t xml:space="preserve">Students will be expected to consult </w:t>
      </w:r>
      <w:r w:rsidRPr="00D41BC4">
        <w:rPr>
          <w:rFonts w:ascii="Times New Roman" w:hAnsi="Times New Roman"/>
          <w:i/>
        </w:rPr>
        <w:t>at least</w:t>
      </w:r>
      <w:r>
        <w:rPr>
          <w:rFonts w:ascii="Times New Roman" w:hAnsi="Times New Roman"/>
        </w:rPr>
        <w:t xml:space="preserve"> three scholarly sources beyond class reading assignments and to synthesize these materials into their own argument where appropriate. </w:t>
      </w:r>
    </w:p>
    <w:p w14:paraId="5E3032C6" w14:textId="2C93D127" w:rsidR="00D41BC4" w:rsidRPr="00415988" w:rsidRDefault="00D41BC4" w:rsidP="00D41BC4">
      <w:pPr>
        <w:ind w:right="-360"/>
        <w:rPr>
          <w:rFonts w:ascii="Times New Roman" w:hAnsi="Times New Roman"/>
        </w:rPr>
      </w:pPr>
      <w:r>
        <w:rPr>
          <w:rFonts w:ascii="Times New Roman" w:hAnsi="Times New Roman"/>
          <w:b/>
          <w:u w:val="single"/>
        </w:rPr>
        <w:t>Oral Presentation of Research</w:t>
      </w:r>
      <w:r>
        <w:rPr>
          <w:rFonts w:ascii="Times New Roman" w:hAnsi="Times New Roman"/>
          <w:b/>
        </w:rPr>
        <w:t>:</w:t>
      </w:r>
      <w:r>
        <w:rPr>
          <w:rFonts w:ascii="Times New Roman" w:hAnsi="Times New Roman"/>
        </w:rPr>
        <w:t xml:space="preserve"> SLOs 1,2,4,6</w:t>
      </w:r>
      <w:r w:rsidR="00330DD2">
        <w:rPr>
          <w:rFonts w:ascii="Times New Roman" w:hAnsi="Times New Roman"/>
        </w:rPr>
        <w:t xml:space="preserve"> and SI SLO 1, 2</w:t>
      </w:r>
    </w:p>
    <w:p w14:paraId="7A18CE90" w14:textId="63C30D7C" w:rsidR="00D41BC4" w:rsidRDefault="00D41BC4" w:rsidP="00D41BC4">
      <w:pPr>
        <w:ind w:right="-360"/>
        <w:rPr>
          <w:rFonts w:ascii="Times New Roman" w:hAnsi="Times New Roman"/>
        </w:rPr>
      </w:pPr>
      <w:r>
        <w:rPr>
          <w:rFonts w:ascii="Times New Roman" w:hAnsi="Times New Roman"/>
        </w:rPr>
        <w:t xml:space="preserve">Students will present their research findings orally. This is a two-part exercise. 1.) </w:t>
      </w:r>
      <w:proofErr w:type="gramStart"/>
      <w:r>
        <w:rPr>
          <w:rFonts w:ascii="Times New Roman" w:hAnsi="Times New Roman"/>
        </w:rPr>
        <w:t>a</w:t>
      </w:r>
      <w:proofErr w:type="gramEnd"/>
      <w:r>
        <w:rPr>
          <w:rFonts w:ascii="Times New Roman" w:hAnsi="Times New Roman"/>
        </w:rPr>
        <w:t xml:space="preserve"> five-minute introduction to their central research problem/thesis with image</w:t>
      </w:r>
      <w:bookmarkStart w:id="0" w:name="_GoBack"/>
      <w:bookmarkEnd w:id="0"/>
      <w:r>
        <w:rPr>
          <w:rFonts w:ascii="Times New Roman" w:hAnsi="Times New Roman"/>
        </w:rPr>
        <w:t xml:space="preserve">s if necessary and 2.) </w:t>
      </w:r>
      <w:proofErr w:type="gramStart"/>
      <w:r>
        <w:rPr>
          <w:rFonts w:ascii="Times New Roman" w:hAnsi="Times New Roman"/>
        </w:rPr>
        <w:t>a</w:t>
      </w:r>
      <w:proofErr w:type="gramEnd"/>
      <w:r>
        <w:rPr>
          <w:rFonts w:ascii="Times New Roman" w:hAnsi="Times New Roman"/>
        </w:rPr>
        <w:t xml:space="preserve"> formal, 10-</w:t>
      </w:r>
      <w:r w:rsidR="003034DC">
        <w:rPr>
          <w:rFonts w:ascii="Times New Roman" w:hAnsi="Times New Roman"/>
        </w:rPr>
        <w:t xml:space="preserve">12 </w:t>
      </w:r>
      <w:r>
        <w:rPr>
          <w:rFonts w:ascii="Times New Roman" w:hAnsi="Times New Roman"/>
        </w:rPr>
        <w:t>minute presentation using digital images to contextualize and illustrated their research conclusions.</w:t>
      </w:r>
    </w:p>
    <w:p w14:paraId="590E0877" w14:textId="77777777" w:rsidR="00696C11" w:rsidRDefault="00696C11" w:rsidP="00D41BC4">
      <w:pPr>
        <w:ind w:right="-360"/>
        <w:rPr>
          <w:rFonts w:ascii="Times New Roman" w:hAnsi="Times New Roman"/>
        </w:rPr>
      </w:pPr>
    </w:p>
    <w:p w14:paraId="0A67962D" w14:textId="162062FA" w:rsidR="00696C11" w:rsidRDefault="00696C11" w:rsidP="00D41BC4">
      <w:pPr>
        <w:ind w:right="-360"/>
        <w:rPr>
          <w:rFonts w:ascii="Times New Roman" w:hAnsi="Times New Roman"/>
        </w:rPr>
      </w:pPr>
      <w:r>
        <w:rPr>
          <w:rFonts w:ascii="Times New Roman" w:hAnsi="Times New Roman"/>
        </w:rPr>
        <w:t xml:space="preserve">It will be required that you visit the Speaking Centre during the refinement of your formal presentation. This attendance will be noted on the grading rubric completed by Dr. Perrill during your formal presentation and count toward 15 points out of your </w:t>
      </w:r>
      <w:r>
        <w:rPr>
          <w:rFonts w:ascii="Times New Roman" w:hAnsi="Times New Roman"/>
        </w:rPr>
        <w:t>150</w:t>
      </w:r>
      <w:r>
        <w:rPr>
          <w:rFonts w:ascii="Times New Roman" w:hAnsi="Times New Roman"/>
        </w:rPr>
        <w:t xml:space="preserve"> total points for this presentation. This high point value for your Speaking Center session is to encourage you to engage with all campus resources and to prepare early for this presentation. </w:t>
      </w:r>
    </w:p>
    <w:p w14:paraId="3C0AE1A3" w14:textId="77777777" w:rsidR="0039554C" w:rsidRDefault="0039554C" w:rsidP="008D606E">
      <w:pPr>
        <w:widowControl w:val="0"/>
        <w:autoSpaceDE w:val="0"/>
        <w:autoSpaceDN w:val="0"/>
        <w:adjustRightInd w:val="0"/>
        <w:rPr>
          <w:rFonts w:ascii="Times New Roman" w:hAnsi="Times New Roman" w:cs="Times New Roman"/>
          <w:b/>
          <w:bCs/>
        </w:rPr>
      </w:pPr>
    </w:p>
    <w:p w14:paraId="08840486" w14:textId="77777777" w:rsidR="0039554C" w:rsidRDefault="0039554C" w:rsidP="0039554C">
      <w:pPr>
        <w:rPr>
          <w:rFonts w:ascii="Times New Roman" w:hAnsi="Times New Roman"/>
        </w:rPr>
      </w:pPr>
      <w:r>
        <w:rPr>
          <w:rFonts w:ascii="Times New Roman" w:hAnsi="Times New Roman"/>
          <w:b/>
        </w:rPr>
        <w:t>GRADING:</w:t>
      </w:r>
    </w:p>
    <w:p w14:paraId="4BAE49CB" w14:textId="77777777" w:rsidR="0039554C" w:rsidRDefault="0039554C" w:rsidP="0039554C">
      <w:pPr>
        <w:rPr>
          <w:rFonts w:ascii="Times New Roman" w:hAnsi="Times New Roman"/>
        </w:rPr>
      </w:pPr>
      <w:r>
        <w:rPr>
          <w:rFonts w:ascii="Times New Roman" w:hAnsi="Times New Roman"/>
        </w:rPr>
        <w:t>Students will be evaluated on:</w:t>
      </w:r>
    </w:p>
    <w:p w14:paraId="7851C4AA" w14:textId="77777777" w:rsidR="0039554C" w:rsidRDefault="0039554C" w:rsidP="0039554C">
      <w:pPr>
        <w:pStyle w:val="ListParagraph"/>
        <w:numPr>
          <w:ilvl w:val="0"/>
          <w:numId w:val="8"/>
        </w:numPr>
        <w:spacing w:after="0"/>
        <w:rPr>
          <w:rFonts w:ascii="Times New Roman" w:hAnsi="Times New Roman"/>
        </w:rPr>
      </w:pPr>
      <w:r>
        <w:rPr>
          <w:rFonts w:ascii="Times New Roman" w:hAnsi="Times New Roman"/>
        </w:rPr>
        <w:t>Their informed, sustained participation in class discussion and evidence of critical reading as demonstrated in discussion and course notebooks;</w:t>
      </w:r>
    </w:p>
    <w:p w14:paraId="73F29861" w14:textId="77777777" w:rsidR="0039554C" w:rsidRDefault="0039554C" w:rsidP="0039554C">
      <w:pPr>
        <w:pStyle w:val="ListParagraph"/>
        <w:numPr>
          <w:ilvl w:val="0"/>
          <w:numId w:val="8"/>
        </w:numPr>
        <w:spacing w:after="0"/>
        <w:rPr>
          <w:rFonts w:ascii="Times New Roman" w:hAnsi="Times New Roman"/>
        </w:rPr>
      </w:pPr>
      <w:r>
        <w:rPr>
          <w:rFonts w:ascii="Times New Roman" w:hAnsi="Times New Roman"/>
        </w:rPr>
        <w:t>The substance, sophistication of analysis and formal aspects of their written papers, including accuracy of documentation;</w:t>
      </w:r>
    </w:p>
    <w:p w14:paraId="3CCCAD5C" w14:textId="77777777" w:rsidR="0039554C" w:rsidRDefault="0039554C" w:rsidP="0039554C">
      <w:pPr>
        <w:pStyle w:val="ListParagraph"/>
        <w:numPr>
          <w:ilvl w:val="0"/>
          <w:numId w:val="8"/>
        </w:numPr>
        <w:spacing w:after="0"/>
        <w:rPr>
          <w:rFonts w:ascii="Times New Roman" w:hAnsi="Times New Roman"/>
        </w:rPr>
      </w:pPr>
      <w:r>
        <w:rPr>
          <w:rFonts w:ascii="Times New Roman" w:hAnsi="Times New Roman"/>
        </w:rPr>
        <w:t>The content and speaking skills demonstrated during oral presentations.</w:t>
      </w:r>
    </w:p>
    <w:p w14:paraId="13238076" w14:textId="77777777" w:rsidR="0039554C" w:rsidRDefault="0039554C" w:rsidP="0039554C">
      <w:pPr>
        <w:rPr>
          <w:rFonts w:ascii="Times New Roman" w:hAnsi="Times New Roman"/>
        </w:rPr>
      </w:pPr>
    </w:p>
    <w:p w14:paraId="5403E0C5" w14:textId="77777777" w:rsidR="0039554C" w:rsidRDefault="0039554C" w:rsidP="0039554C">
      <w:pPr>
        <w:rPr>
          <w:rFonts w:ascii="Times New Roman" w:hAnsi="Times New Roman"/>
        </w:rPr>
      </w:pPr>
      <w:r w:rsidRPr="006F3032">
        <w:rPr>
          <w:rFonts w:ascii="Times New Roman" w:hAnsi="Times New Roman"/>
          <w:b/>
          <w:u w:val="single"/>
        </w:rPr>
        <w:t>Grades will be composed of the following</w:t>
      </w:r>
      <w:r>
        <w:rPr>
          <w:rFonts w:ascii="Times New Roman" w:hAnsi="Times New Roman"/>
        </w:rPr>
        <w:t>:</w:t>
      </w:r>
    </w:p>
    <w:p w14:paraId="33D2BE5C" w14:textId="77777777" w:rsidR="0039554C" w:rsidRDefault="0039554C" w:rsidP="0039554C">
      <w:pPr>
        <w:rPr>
          <w:rFonts w:ascii="Times New Roman" w:hAnsi="Times New Roman"/>
        </w:rPr>
      </w:pPr>
      <w:r>
        <w:rPr>
          <w:rFonts w:ascii="Times New Roman" w:hAnsi="Times New Roman"/>
        </w:rPr>
        <w:tab/>
      </w:r>
    </w:p>
    <w:p w14:paraId="36DD8C44" w14:textId="77777777" w:rsidR="0039554C" w:rsidRDefault="0039554C" w:rsidP="0039554C">
      <w:pPr>
        <w:rPr>
          <w:rFonts w:ascii="Times New Roman" w:hAnsi="Times New Roman"/>
        </w:rPr>
      </w:pPr>
      <w:r>
        <w:rPr>
          <w:rFonts w:ascii="Times New Roman" w:hAnsi="Times New Roman"/>
        </w:rPr>
        <w:tab/>
      </w:r>
      <w:r>
        <w:rPr>
          <w:rFonts w:ascii="Times New Roman" w:hAnsi="Times New Roman"/>
          <w:u w:val="single"/>
        </w:rPr>
        <w:t>Oral Presentation of Research</w:t>
      </w:r>
    </w:p>
    <w:p w14:paraId="6C5AD30F" w14:textId="77777777" w:rsidR="0039554C" w:rsidRDefault="0039554C" w:rsidP="0039554C">
      <w:pPr>
        <w:rPr>
          <w:rFonts w:ascii="Times New Roman" w:hAnsi="Times New Roman"/>
        </w:rPr>
      </w:pPr>
      <w:r>
        <w:rPr>
          <w:rFonts w:ascii="Times New Roman" w:hAnsi="Times New Roman"/>
        </w:rPr>
        <w:tab/>
        <w:t xml:space="preserve">  --5 minute introduction</w:t>
      </w:r>
      <w:r>
        <w:rPr>
          <w:rFonts w:ascii="Times New Roman" w:hAnsi="Times New Roman"/>
        </w:rPr>
        <w:tab/>
      </w:r>
      <w:r>
        <w:rPr>
          <w:rFonts w:ascii="Times New Roman" w:hAnsi="Times New Roman"/>
        </w:rPr>
        <w:tab/>
      </w:r>
      <w:r>
        <w:rPr>
          <w:rFonts w:ascii="Times New Roman" w:hAnsi="Times New Roman"/>
        </w:rPr>
        <w:tab/>
        <w:t>100 (10% of final grade)</w:t>
      </w:r>
    </w:p>
    <w:p w14:paraId="735FD5CA" w14:textId="77777777" w:rsidR="0039554C" w:rsidRPr="00D53B0E" w:rsidRDefault="0039554C" w:rsidP="0039554C">
      <w:pPr>
        <w:rPr>
          <w:rFonts w:ascii="Times New Roman" w:hAnsi="Times New Roman"/>
        </w:rPr>
      </w:pPr>
      <w:r>
        <w:rPr>
          <w:rFonts w:ascii="Times New Roman" w:hAnsi="Times New Roman"/>
        </w:rPr>
        <w:tab/>
        <w:t xml:space="preserve">  --10 minute formal presentation</w:t>
      </w:r>
      <w:r>
        <w:rPr>
          <w:rFonts w:ascii="Times New Roman" w:hAnsi="Times New Roman"/>
        </w:rPr>
        <w:tab/>
      </w:r>
      <w:r>
        <w:rPr>
          <w:rFonts w:ascii="Times New Roman" w:hAnsi="Times New Roman"/>
        </w:rPr>
        <w:tab/>
        <w:t>150 (15% of final grade)</w:t>
      </w:r>
    </w:p>
    <w:p w14:paraId="3E99A397" w14:textId="77777777" w:rsidR="0039554C" w:rsidRDefault="0039554C" w:rsidP="0039554C">
      <w:pPr>
        <w:rPr>
          <w:rFonts w:ascii="Times New Roman" w:hAnsi="Times New Roman"/>
        </w:rPr>
      </w:pPr>
      <w:r>
        <w:rPr>
          <w:rFonts w:ascii="Times New Roman" w:hAnsi="Times New Roman"/>
        </w:rPr>
        <w:tab/>
      </w:r>
      <w:r>
        <w:rPr>
          <w:rFonts w:ascii="Times New Roman" w:hAnsi="Times New Roman"/>
          <w:u w:val="single"/>
        </w:rPr>
        <w:t>Class Leadership (twice)</w:t>
      </w:r>
    </w:p>
    <w:p w14:paraId="27259F6A" w14:textId="6A9AA0F8" w:rsidR="0039554C" w:rsidRDefault="0039554C" w:rsidP="0039554C">
      <w:pPr>
        <w:rPr>
          <w:rFonts w:ascii="Times New Roman" w:hAnsi="Times New Roman"/>
        </w:rPr>
      </w:pPr>
      <w:r>
        <w:rPr>
          <w:rFonts w:ascii="Times New Roman" w:hAnsi="Times New Roman"/>
        </w:rPr>
        <w:tab/>
        <w:t xml:space="preserve">  --Prepa</w:t>
      </w:r>
      <w:r w:rsidR="003034DC">
        <w:rPr>
          <w:rFonts w:ascii="Times New Roman" w:hAnsi="Times New Roman"/>
        </w:rPr>
        <w:t>ration/Preparatory materials</w:t>
      </w:r>
      <w:r w:rsidR="003034DC">
        <w:rPr>
          <w:rFonts w:ascii="Times New Roman" w:hAnsi="Times New Roman"/>
        </w:rPr>
        <w:tab/>
      </w:r>
      <w:r w:rsidR="003034DC">
        <w:rPr>
          <w:rFonts w:ascii="Times New Roman" w:hAnsi="Times New Roman"/>
        </w:rPr>
        <w:tab/>
        <w:t>50 x 2 = 100 (10</w:t>
      </w:r>
      <w:r>
        <w:rPr>
          <w:rFonts w:ascii="Times New Roman" w:hAnsi="Times New Roman"/>
        </w:rPr>
        <w:t>% final grade)</w:t>
      </w:r>
    </w:p>
    <w:p w14:paraId="594E8E4F" w14:textId="293D80FB" w:rsidR="0039554C" w:rsidRPr="00460D19" w:rsidRDefault="0039554C" w:rsidP="0039554C">
      <w:pPr>
        <w:rPr>
          <w:rFonts w:ascii="Times New Roman" w:hAnsi="Times New Roman"/>
        </w:rPr>
      </w:pPr>
      <w:r>
        <w:rPr>
          <w:rFonts w:ascii="Times New Roman" w:hAnsi="Times New Roman"/>
        </w:rPr>
        <w:tab/>
        <w:t xml:space="preserve">  --Oral present</w:t>
      </w:r>
      <w:r w:rsidR="003034DC">
        <w:rPr>
          <w:rFonts w:ascii="Times New Roman" w:hAnsi="Times New Roman"/>
        </w:rPr>
        <w:t xml:space="preserve">ation/Discussion leadership </w:t>
      </w:r>
      <w:r w:rsidR="003034DC">
        <w:rPr>
          <w:rFonts w:ascii="Times New Roman" w:hAnsi="Times New Roman"/>
        </w:rPr>
        <w:tab/>
        <w:t xml:space="preserve">50 x 2 = 100  (10% </w:t>
      </w:r>
      <w:r>
        <w:rPr>
          <w:rFonts w:ascii="Times New Roman" w:hAnsi="Times New Roman"/>
        </w:rPr>
        <w:t>final grade)</w:t>
      </w:r>
    </w:p>
    <w:p w14:paraId="35B6529A" w14:textId="77777777" w:rsidR="0039554C" w:rsidRPr="0065417F" w:rsidRDefault="0039554C" w:rsidP="0039554C">
      <w:pPr>
        <w:ind w:firstLine="720"/>
        <w:rPr>
          <w:rFonts w:ascii="Times New Roman" w:hAnsi="Times New Roman"/>
          <w:u w:val="single"/>
        </w:rPr>
      </w:pPr>
      <w:r w:rsidRPr="0065417F">
        <w:rPr>
          <w:rFonts w:ascii="Times New Roman" w:hAnsi="Times New Roman"/>
          <w:u w:val="single"/>
        </w:rPr>
        <w:t>Research Paper</w:t>
      </w:r>
    </w:p>
    <w:p w14:paraId="3789F8BF" w14:textId="047BAC2E" w:rsidR="003034DC" w:rsidRDefault="003034DC" w:rsidP="003034DC">
      <w:pPr>
        <w:ind w:right="-360" w:firstLine="720"/>
        <w:rPr>
          <w:rFonts w:ascii="Times New Roman" w:hAnsi="Times New Roman"/>
        </w:rPr>
      </w:pPr>
      <w:r>
        <w:rPr>
          <w:rFonts w:ascii="Times New Roman" w:hAnsi="Times New Roman"/>
        </w:rPr>
        <w:t xml:space="preserve"> --Bibliography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50 points (5% of final grade)</w:t>
      </w:r>
    </w:p>
    <w:p w14:paraId="2E8BB8FC" w14:textId="068DBE16" w:rsidR="0039554C" w:rsidRDefault="003034DC" w:rsidP="003034DC">
      <w:pPr>
        <w:ind w:right="-360" w:firstLine="720"/>
        <w:rPr>
          <w:rFonts w:ascii="Times New Roman" w:hAnsi="Times New Roman"/>
        </w:rPr>
      </w:pPr>
      <w:r>
        <w:rPr>
          <w:rFonts w:ascii="Times New Roman" w:hAnsi="Times New Roman"/>
        </w:rPr>
        <w:t xml:space="preserve">  --</w:t>
      </w:r>
      <w:r w:rsidR="0039554C">
        <w:rPr>
          <w:rFonts w:ascii="Times New Roman" w:hAnsi="Times New Roman"/>
        </w:rPr>
        <w:t>Thesis/Outline</w:t>
      </w:r>
      <w:r w:rsidR="0039554C">
        <w:rPr>
          <w:rFonts w:ascii="Times New Roman" w:hAnsi="Times New Roman"/>
        </w:rPr>
        <w:tab/>
      </w:r>
      <w:r w:rsidR="0039554C">
        <w:rPr>
          <w:rFonts w:ascii="Times New Roman" w:hAnsi="Times New Roman"/>
        </w:rPr>
        <w:tab/>
      </w:r>
      <w:r>
        <w:rPr>
          <w:rFonts w:ascii="Times New Roman" w:hAnsi="Times New Roman"/>
        </w:rPr>
        <w:tab/>
      </w:r>
      <w:r>
        <w:rPr>
          <w:rFonts w:ascii="Times New Roman" w:hAnsi="Times New Roman"/>
        </w:rPr>
        <w:tab/>
      </w:r>
      <w:r w:rsidR="0039554C">
        <w:rPr>
          <w:rFonts w:ascii="Times New Roman" w:hAnsi="Times New Roman"/>
        </w:rPr>
        <w:t>50 points (5% of final grade)</w:t>
      </w:r>
    </w:p>
    <w:p w14:paraId="4144699F" w14:textId="77777777" w:rsidR="0039554C" w:rsidRDefault="0039554C" w:rsidP="0039554C">
      <w:pPr>
        <w:ind w:right="-360"/>
        <w:rPr>
          <w:rFonts w:ascii="Times New Roman" w:hAnsi="Times New Roman"/>
        </w:rPr>
      </w:pPr>
      <w:r>
        <w:rPr>
          <w:rFonts w:ascii="Times New Roman" w:hAnsi="Times New Roman"/>
        </w:rPr>
        <w:tab/>
        <w:t xml:space="preserve">  --Rough Draft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 points (10 % of final grade)</w:t>
      </w:r>
    </w:p>
    <w:p w14:paraId="7894DCF0" w14:textId="77777777" w:rsidR="0039554C" w:rsidRPr="00913778" w:rsidRDefault="0039554C" w:rsidP="0039554C">
      <w:pPr>
        <w:ind w:right="-360"/>
        <w:rPr>
          <w:rFonts w:ascii="Times New Roman" w:hAnsi="Times New Roman"/>
        </w:rPr>
      </w:pPr>
      <w:r>
        <w:rPr>
          <w:rFonts w:ascii="Times New Roman" w:hAnsi="Times New Roman"/>
        </w:rPr>
        <w:tab/>
        <w:t xml:space="preserve">  --Final Draft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150 points (15% of final grade)</w:t>
      </w:r>
      <w:r>
        <w:rPr>
          <w:rFonts w:ascii="Times New Roman" w:hAnsi="Times New Roman"/>
        </w:rPr>
        <w:tab/>
      </w:r>
    </w:p>
    <w:p w14:paraId="01ECDDC6" w14:textId="77777777" w:rsidR="0039554C" w:rsidRPr="00913778" w:rsidRDefault="0039554C" w:rsidP="0039554C">
      <w:pPr>
        <w:ind w:right="-360"/>
        <w:rPr>
          <w:rFonts w:ascii="Times New Roman" w:hAnsi="Times New Roman"/>
        </w:rPr>
      </w:pPr>
      <w:r w:rsidRPr="00913778">
        <w:rPr>
          <w:rFonts w:ascii="Times New Roman" w:hAnsi="Times New Roman"/>
        </w:rPr>
        <w:tab/>
      </w:r>
      <w:r w:rsidRPr="0065417F">
        <w:rPr>
          <w:rFonts w:ascii="Times New Roman" w:hAnsi="Times New Roman"/>
          <w:u w:val="single"/>
        </w:rPr>
        <w:t>Participation/Attendance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2</w:t>
      </w:r>
      <w:r w:rsidRPr="00460D19">
        <w:rPr>
          <w:rFonts w:ascii="Times New Roman" w:hAnsi="Times New Roman"/>
          <w:u w:val="single"/>
        </w:rPr>
        <w:t>00 points (</w:t>
      </w:r>
      <w:r>
        <w:rPr>
          <w:rFonts w:ascii="Times New Roman" w:hAnsi="Times New Roman"/>
          <w:u w:val="single"/>
        </w:rPr>
        <w:t>2</w:t>
      </w:r>
      <w:r w:rsidRPr="00460D19">
        <w:rPr>
          <w:rFonts w:ascii="Times New Roman" w:hAnsi="Times New Roman"/>
          <w:u w:val="single"/>
        </w:rPr>
        <w:t>0% of final grade)</w:t>
      </w:r>
    </w:p>
    <w:p w14:paraId="7704AEB2" w14:textId="77777777" w:rsidR="0039554C" w:rsidRDefault="0039554C" w:rsidP="0039554C">
      <w:pPr>
        <w:rPr>
          <w:rFonts w:ascii="Times New Roman" w:hAnsi="Times New Roman"/>
        </w:rPr>
      </w:pPr>
    </w:p>
    <w:p w14:paraId="09AEE499" w14:textId="77777777" w:rsidR="0039554C" w:rsidRDefault="0039554C" w:rsidP="0039554C">
      <w:pPr>
        <w:rPr>
          <w:rFonts w:ascii="Times New Roman" w:hAnsi="Times New Roman"/>
        </w:rPr>
      </w:pPr>
      <w:r>
        <w:rPr>
          <w:rFonts w:ascii="Times New Roman" w:hAnsi="Times New Roman"/>
        </w:rPr>
        <w:tab/>
        <w:t xml:space="preserve">Grand Total: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 points</w:t>
      </w:r>
    </w:p>
    <w:p w14:paraId="1584646D" w14:textId="77777777" w:rsidR="0039554C" w:rsidRDefault="0039554C" w:rsidP="0039554C">
      <w:pPr>
        <w:rPr>
          <w:rFonts w:ascii="Times New Roman" w:hAnsi="Times New Roman"/>
        </w:rPr>
      </w:pPr>
    </w:p>
    <w:p w14:paraId="130D6ED6" w14:textId="77777777" w:rsidR="0039554C" w:rsidRPr="00913778" w:rsidRDefault="0039554C" w:rsidP="0039554C">
      <w:pPr>
        <w:ind w:right="-360"/>
        <w:rPr>
          <w:rFonts w:ascii="Times New Roman" w:hAnsi="Times New Roman"/>
        </w:rPr>
      </w:pPr>
      <w:r w:rsidRPr="00913778">
        <w:rPr>
          <w:rFonts w:ascii="Times New Roman" w:hAnsi="Times New Roman"/>
          <w:u w:val="single"/>
        </w:rPr>
        <w:t>Course grades will be assigned according to the following grading system</w:t>
      </w:r>
      <w:r w:rsidRPr="00913778">
        <w:rPr>
          <w:rFonts w:ascii="Times New Roman" w:hAnsi="Times New Roman"/>
        </w:rPr>
        <w:t>:</w:t>
      </w:r>
    </w:p>
    <w:p w14:paraId="0561B4EE" w14:textId="77777777" w:rsidR="0039554C" w:rsidRPr="00913778" w:rsidRDefault="0039554C" w:rsidP="0039554C">
      <w:pPr>
        <w:pStyle w:val="Subtitle"/>
        <w:ind w:right="-360"/>
        <w:jc w:val="left"/>
        <w:rPr>
          <w:rFonts w:ascii="Times New Roman" w:hAnsi="Times New Roman"/>
          <w:b w:val="0"/>
          <w:sz w:val="24"/>
        </w:rPr>
      </w:pPr>
      <w:r w:rsidRPr="00913778">
        <w:rPr>
          <w:rFonts w:ascii="Times New Roman" w:hAnsi="Times New Roman"/>
          <w:b w:val="0"/>
          <w:sz w:val="24"/>
        </w:rPr>
        <w:t xml:space="preserve">100-99=A+, 98-93=A, 92-90=A-, 89-87=B+, 86-83=B, 82-80=B-, 79-77=C+, 76-73=C, 72-70=C-, </w:t>
      </w:r>
    </w:p>
    <w:p w14:paraId="1066AFE2" w14:textId="77777777" w:rsidR="0039554C" w:rsidRPr="00913778" w:rsidRDefault="0039554C" w:rsidP="0039554C">
      <w:pPr>
        <w:pStyle w:val="Subtitle"/>
        <w:ind w:right="-360"/>
        <w:jc w:val="left"/>
        <w:rPr>
          <w:rFonts w:ascii="Times New Roman" w:hAnsi="Times New Roman"/>
          <w:b w:val="0"/>
          <w:sz w:val="24"/>
        </w:rPr>
      </w:pPr>
      <w:r w:rsidRPr="00913778">
        <w:rPr>
          <w:rFonts w:ascii="Times New Roman" w:hAnsi="Times New Roman"/>
          <w:b w:val="0"/>
          <w:sz w:val="24"/>
        </w:rPr>
        <w:t>69-67=D+, 66-63=D, 62-60=D-, 59 and below is an F.</w:t>
      </w:r>
    </w:p>
    <w:p w14:paraId="4E762507" w14:textId="77777777" w:rsidR="0039554C" w:rsidRDefault="0039554C" w:rsidP="0039554C">
      <w:pPr>
        <w:rPr>
          <w:rFonts w:ascii="Times New Roman" w:hAnsi="Times New Roman"/>
        </w:rPr>
      </w:pPr>
    </w:p>
    <w:p w14:paraId="7F62938B" w14:textId="77777777" w:rsidR="00F11090" w:rsidRDefault="00F11090" w:rsidP="00F11090">
      <w:pPr>
        <w:widowControl w:val="0"/>
        <w:autoSpaceDE w:val="0"/>
        <w:autoSpaceDN w:val="0"/>
        <w:adjustRightInd w:val="0"/>
        <w:rPr>
          <w:rFonts w:ascii="Times New Roman" w:hAnsi="Times New Roman" w:cs="Times New Roman"/>
          <w:b/>
          <w:bCs/>
        </w:rPr>
      </w:pPr>
      <w:r>
        <w:rPr>
          <w:rFonts w:ascii="Times New Roman" w:hAnsi="Times New Roman" w:cs="Times New Roman"/>
          <w:b/>
          <w:bCs/>
        </w:rPr>
        <w:t>REQUIRED TEXTS</w:t>
      </w:r>
      <w:r w:rsidRPr="008D606E">
        <w:rPr>
          <w:rFonts w:ascii="Times New Roman" w:hAnsi="Times New Roman" w:cs="Times New Roman"/>
          <w:b/>
          <w:bCs/>
        </w:rPr>
        <w:t xml:space="preserve"> AND COURSE MATERIALS ON BLACKBOARD:</w:t>
      </w:r>
    </w:p>
    <w:p w14:paraId="03C342E5" w14:textId="77777777" w:rsidR="00F11090" w:rsidRPr="00835CB4" w:rsidRDefault="00F11090" w:rsidP="00F11090">
      <w:pPr>
        <w:widowControl w:val="0"/>
        <w:autoSpaceDE w:val="0"/>
        <w:autoSpaceDN w:val="0"/>
        <w:adjustRightInd w:val="0"/>
        <w:rPr>
          <w:rFonts w:ascii="Times New Roman" w:hAnsi="Times New Roman" w:cs="Times New Roman"/>
          <w:bCs/>
        </w:rPr>
      </w:pPr>
      <w:r>
        <w:rPr>
          <w:rFonts w:ascii="Times New Roman" w:hAnsi="Times New Roman" w:cs="Times New Roman"/>
          <w:bCs/>
        </w:rPr>
        <w:t>The required textbook for this course is:</w:t>
      </w:r>
    </w:p>
    <w:p w14:paraId="74EA075B" w14:textId="77777777" w:rsidR="00F11090" w:rsidRPr="00835CB4" w:rsidRDefault="00F11090" w:rsidP="00F11090">
      <w:pPr>
        <w:widowControl w:val="0"/>
        <w:autoSpaceDE w:val="0"/>
        <w:autoSpaceDN w:val="0"/>
        <w:adjustRightInd w:val="0"/>
        <w:ind w:left="720" w:hanging="720"/>
        <w:rPr>
          <w:rFonts w:ascii="Times New Roman" w:hAnsi="Times New Roman" w:cs="Times New Roman"/>
          <w:bCs/>
        </w:rPr>
      </w:pPr>
      <w:r>
        <w:rPr>
          <w:rFonts w:ascii="Times New Roman" w:hAnsi="Times New Roman" w:cs="Times New Roman"/>
          <w:bCs/>
        </w:rPr>
        <w:t xml:space="preserve">O’Brien, Elaine, </w:t>
      </w:r>
      <w:proofErr w:type="gramStart"/>
      <w:r>
        <w:rPr>
          <w:rFonts w:ascii="Times New Roman" w:hAnsi="Times New Roman" w:cs="Times New Roman"/>
          <w:bCs/>
        </w:rPr>
        <w:t>et</w:t>
      </w:r>
      <w:proofErr w:type="gramEnd"/>
      <w:r>
        <w:rPr>
          <w:rFonts w:ascii="Times New Roman" w:hAnsi="Times New Roman" w:cs="Times New Roman"/>
          <w:bCs/>
        </w:rPr>
        <w:t xml:space="preserve"> all, ed. </w:t>
      </w:r>
      <w:r w:rsidRPr="00835CB4">
        <w:rPr>
          <w:rFonts w:ascii="Times New Roman" w:hAnsi="Times New Roman" w:cs="Times New Roman"/>
          <w:bCs/>
          <w:i/>
        </w:rPr>
        <w:t>Modern Art in Africa, Asia, and Latin America: An Introduction to Global Modernisms.</w:t>
      </w:r>
      <w:r>
        <w:rPr>
          <w:rFonts w:ascii="Times New Roman" w:hAnsi="Times New Roman" w:cs="Times New Roman"/>
          <w:bCs/>
        </w:rPr>
        <w:t xml:space="preserve"> West Sussex: Wiley-Blackwell, 2012</w:t>
      </w:r>
    </w:p>
    <w:p w14:paraId="512928CA" w14:textId="77777777" w:rsidR="00F11090" w:rsidRPr="008D606E" w:rsidRDefault="00F11090" w:rsidP="00F11090">
      <w:pPr>
        <w:widowControl w:val="0"/>
        <w:autoSpaceDE w:val="0"/>
        <w:autoSpaceDN w:val="0"/>
        <w:adjustRightInd w:val="0"/>
        <w:rPr>
          <w:rFonts w:ascii="Times New Roman" w:hAnsi="Times New Roman" w:cs="Times New Roman"/>
        </w:rPr>
      </w:pPr>
    </w:p>
    <w:p w14:paraId="73DCF9A8" w14:textId="573FE433" w:rsidR="00F11090" w:rsidRDefault="00F11090" w:rsidP="00F11090">
      <w:pPr>
        <w:widowControl w:val="0"/>
        <w:autoSpaceDE w:val="0"/>
        <w:autoSpaceDN w:val="0"/>
        <w:adjustRightInd w:val="0"/>
        <w:rPr>
          <w:rFonts w:ascii="Times New Roman" w:hAnsi="Times New Roman" w:cs="Times New Roman"/>
        </w:rPr>
      </w:pPr>
      <w:r>
        <w:rPr>
          <w:rFonts w:ascii="Times New Roman" w:hAnsi="Times New Roman" w:cs="Times New Roman"/>
        </w:rPr>
        <w:t>All other m</w:t>
      </w:r>
      <w:r w:rsidRPr="008D606E">
        <w:rPr>
          <w:rFonts w:ascii="Times New Roman" w:hAnsi="Times New Roman" w:cs="Times New Roman"/>
        </w:rPr>
        <w:t xml:space="preserve">aterials for this course will be posted on Blackboard, including the paper and presentation assignments, a copy of the syllabus, and all required and recommended reading not found on </w:t>
      </w:r>
      <w:r>
        <w:rPr>
          <w:rFonts w:ascii="Times New Roman" w:hAnsi="Times New Roman" w:cs="Times New Roman"/>
        </w:rPr>
        <w:t>full text online sources</w:t>
      </w:r>
      <w:r w:rsidRPr="008D606E">
        <w:rPr>
          <w:rFonts w:ascii="Times New Roman" w:hAnsi="Times New Roman" w:cs="Times New Roman"/>
        </w:rPr>
        <w:t>. The site will be updated as the semester progresses to correspond with the course.</w:t>
      </w:r>
    </w:p>
    <w:p w14:paraId="730D44D2" w14:textId="77777777" w:rsidR="009B7D85" w:rsidRDefault="009B7D85" w:rsidP="00F11090">
      <w:pPr>
        <w:widowControl w:val="0"/>
        <w:autoSpaceDE w:val="0"/>
        <w:autoSpaceDN w:val="0"/>
        <w:adjustRightInd w:val="0"/>
        <w:rPr>
          <w:rFonts w:ascii="Times New Roman" w:hAnsi="Times New Roman" w:cs="Times New Roman"/>
        </w:rPr>
      </w:pPr>
    </w:p>
    <w:p w14:paraId="6C602170" w14:textId="77777777" w:rsidR="009B7D85" w:rsidRPr="003E3003" w:rsidRDefault="009B7D85" w:rsidP="009B7D85">
      <w:pPr>
        <w:ind w:right="-360"/>
        <w:rPr>
          <w:rFonts w:ascii="Times New Roman" w:hAnsi="Times New Roman"/>
          <w:b/>
        </w:rPr>
      </w:pPr>
      <w:r w:rsidRPr="003E3003">
        <w:rPr>
          <w:rFonts w:ascii="Times New Roman" w:hAnsi="Times New Roman"/>
          <w:b/>
        </w:rPr>
        <w:t>TOPICAL OUTLINE/CALENDAR:</w:t>
      </w:r>
    </w:p>
    <w:p w14:paraId="3EEFB7E1" w14:textId="77777777" w:rsidR="009B7D85" w:rsidRDefault="009B7D85" w:rsidP="009B7D85">
      <w:pPr>
        <w:ind w:right="-360"/>
        <w:rPr>
          <w:rFonts w:ascii="Times New Roman" w:hAnsi="Times New Roman"/>
        </w:rPr>
      </w:pPr>
      <w:r>
        <w:rPr>
          <w:rFonts w:ascii="Times New Roman" w:hAnsi="Times New Roman"/>
        </w:rPr>
        <w:t>Assigned readings will be posted as e-reserves to Blackboard or available via full-text databases accessible from the Jackson Library website.</w:t>
      </w:r>
    </w:p>
    <w:p w14:paraId="5F160F91" w14:textId="31B647D6" w:rsidR="009B7D85" w:rsidRPr="00F11090" w:rsidRDefault="009B7D85" w:rsidP="009B7D85">
      <w:pPr>
        <w:widowControl w:val="0"/>
        <w:autoSpaceDE w:val="0"/>
        <w:autoSpaceDN w:val="0"/>
        <w:adjustRightInd w:val="0"/>
        <w:ind w:left="1350" w:hanging="1350"/>
        <w:rPr>
          <w:rFonts w:ascii="Times New Roman" w:hAnsi="Times New Roman" w:cs="Times New Roman"/>
        </w:rPr>
      </w:pPr>
      <w:r>
        <w:rPr>
          <w:rFonts w:ascii="Times New Roman" w:hAnsi="Times New Roman" w:cs="Times New Roman"/>
        </w:rPr>
        <w:t xml:space="preserve">Each we will read a chapter from O’Brien, et al. and more focused articles. The weeks after spring break may shift in focus, depending on the number of students who have selected African, African </w:t>
      </w:r>
      <w:proofErr w:type="spellStart"/>
      <w:r>
        <w:rPr>
          <w:rFonts w:ascii="Times New Roman" w:hAnsi="Times New Roman" w:cs="Times New Roman"/>
        </w:rPr>
        <w:t>Diasporic</w:t>
      </w:r>
      <w:proofErr w:type="spellEnd"/>
      <w:r>
        <w:rPr>
          <w:rFonts w:ascii="Times New Roman" w:hAnsi="Times New Roman" w:cs="Times New Roman"/>
        </w:rPr>
        <w:t>, Latin American, or Asian subtopics. This flexibility is to allow for student research to dovetail with course content.</w:t>
      </w:r>
    </w:p>
    <w:p w14:paraId="74538F77" w14:textId="77777777" w:rsidR="000350C7" w:rsidRDefault="000350C7" w:rsidP="00F11090">
      <w:pPr>
        <w:ind w:right="-360"/>
        <w:rPr>
          <w:rFonts w:ascii="Times New Roman" w:hAnsi="Times New Roman"/>
        </w:rPr>
      </w:pPr>
    </w:p>
    <w:p w14:paraId="44B3B8D9" w14:textId="33141009" w:rsidR="000350C7" w:rsidRDefault="000350C7" w:rsidP="00973ABE">
      <w:pPr>
        <w:ind w:left="1350" w:right="-360" w:hanging="1350"/>
        <w:rPr>
          <w:rFonts w:ascii="Times New Roman" w:hAnsi="Times New Roman"/>
        </w:rPr>
      </w:pPr>
      <w:r>
        <w:rPr>
          <w:rFonts w:ascii="Times New Roman" w:hAnsi="Times New Roman"/>
        </w:rPr>
        <w:t>WEEK 1</w:t>
      </w:r>
      <w:r>
        <w:rPr>
          <w:rFonts w:ascii="Times New Roman" w:hAnsi="Times New Roman"/>
        </w:rPr>
        <w:tab/>
      </w:r>
      <w:proofErr w:type="gramStart"/>
      <w:r>
        <w:rPr>
          <w:rFonts w:ascii="Times New Roman" w:hAnsi="Times New Roman"/>
        </w:rPr>
        <w:t>What</w:t>
      </w:r>
      <w:proofErr w:type="gramEnd"/>
      <w:r>
        <w:rPr>
          <w:rFonts w:ascii="Times New Roman" w:hAnsi="Times New Roman"/>
        </w:rPr>
        <w:t xml:space="preserve"> is </w:t>
      </w:r>
      <w:r w:rsidR="00973ABE">
        <w:rPr>
          <w:rFonts w:ascii="Times New Roman" w:hAnsi="Times New Roman"/>
        </w:rPr>
        <w:t xml:space="preserve">Global </w:t>
      </w:r>
      <w:r>
        <w:rPr>
          <w:rFonts w:ascii="Times New Roman" w:hAnsi="Times New Roman"/>
        </w:rPr>
        <w:t>Modernism?</w:t>
      </w:r>
    </w:p>
    <w:p w14:paraId="69A8E8C0" w14:textId="15EF1BF2" w:rsidR="00973ABE" w:rsidRDefault="00973ABE" w:rsidP="00973ABE">
      <w:pPr>
        <w:ind w:left="1350" w:right="-360" w:hanging="1350"/>
        <w:rPr>
          <w:rFonts w:ascii="Times New Roman" w:hAnsi="Times New Roman"/>
        </w:rPr>
      </w:pPr>
      <w:r>
        <w:rPr>
          <w:rFonts w:ascii="Times New Roman" w:hAnsi="Times New Roman"/>
        </w:rPr>
        <w:tab/>
        <w:t xml:space="preserve">Reading: O’Brien, General Introduction: The Location of Modern Art </w:t>
      </w:r>
    </w:p>
    <w:p w14:paraId="3DC736F9" w14:textId="77777777" w:rsidR="000350C7" w:rsidRDefault="000350C7" w:rsidP="00973ABE">
      <w:pPr>
        <w:ind w:left="1350" w:right="-360" w:hanging="1350"/>
        <w:rPr>
          <w:rFonts w:ascii="Times New Roman" w:hAnsi="Times New Roman"/>
        </w:rPr>
      </w:pPr>
    </w:p>
    <w:p w14:paraId="1E94B5A4" w14:textId="78B8BDDC" w:rsidR="000350C7" w:rsidRDefault="000350C7" w:rsidP="00973ABE">
      <w:pPr>
        <w:ind w:left="1350" w:right="-360" w:hanging="1350"/>
        <w:rPr>
          <w:rFonts w:ascii="Times New Roman" w:hAnsi="Times New Roman"/>
        </w:rPr>
      </w:pPr>
      <w:proofErr w:type="gramStart"/>
      <w:r>
        <w:rPr>
          <w:rFonts w:ascii="Times New Roman" w:hAnsi="Times New Roman"/>
        </w:rPr>
        <w:t>WEEK 2</w:t>
      </w:r>
      <w:r>
        <w:rPr>
          <w:rFonts w:ascii="Times New Roman" w:hAnsi="Times New Roman"/>
        </w:rPr>
        <w:tab/>
      </w:r>
      <w:r w:rsidR="00973ABE">
        <w:rPr>
          <w:rFonts w:ascii="Times New Roman" w:hAnsi="Times New Roman"/>
        </w:rPr>
        <w:t>Library Methods Day, What is Global Modernism?</w:t>
      </w:r>
      <w:proofErr w:type="gramEnd"/>
      <w:r w:rsidR="00973ABE">
        <w:rPr>
          <w:rFonts w:ascii="Times New Roman" w:hAnsi="Times New Roman"/>
        </w:rPr>
        <w:t xml:space="preserve"> </w:t>
      </w:r>
      <w:proofErr w:type="gramStart"/>
      <w:r w:rsidR="00973ABE">
        <w:rPr>
          <w:rFonts w:ascii="Times New Roman" w:hAnsi="Times New Roman"/>
        </w:rPr>
        <w:t>cont</w:t>
      </w:r>
      <w:proofErr w:type="gramEnd"/>
      <w:r w:rsidR="00973ABE">
        <w:rPr>
          <w:rFonts w:ascii="Times New Roman" w:hAnsi="Times New Roman"/>
        </w:rPr>
        <w:t>.</w:t>
      </w:r>
    </w:p>
    <w:p w14:paraId="50858BB9" w14:textId="77777777" w:rsidR="000350C7" w:rsidRDefault="000350C7" w:rsidP="00973ABE">
      <w:pPr>
        <w:ind w:left="1350" w:right="-360" w:hanging="1350"/>
        <w:rPr>
          <w:rFonts w:ascii="Times New Roman" w:hAnsi="Times New Roman"/>
        </w:rPr>
      </w:pPr>
    </w:p>
    <w:p w14:paraId="12131D9E" w14:textId="7AB4969E" w:rsidR="000350C7" w:rsidRDefault="000350C7" w:rsidP="00973ABE">
      <w:pPr>
        <w:ind w:left="1350" w:right="-360" w:hanging="1350"/>
        <w:rPr>
          <w:rFonts w:ascii="Times New Roman" w:hAnsi="Times New Roman"/>
        </w:rPr>
      </w:pPr>
      <w:r>
        <w:rPr>
          <w:rFonts w:ascii="Times New Roman" w:hAnsi="Times New Roman"/>
        </w:rPr>
        <w:t>WEEK 3</w:t>
      </w:r>
      <w:r>
        <w:rPr>
          <w:rFonts w:ascii="Times New Roman" w:hAnsi="Times New Roman"/>
        </w:rPr>
        <w:tab/>
      </w:r>
      <w:proofErr w:type="gramStart"/>
      <w:r>
        <w:rPr>
          <w:rFonts w:ascii="Times New Roman" w:hAnsi="Times New Roman"/>
        </w:rPr>
        <w:t>What</w:t>
      </w:r>
      <w:proofErr w:type="gramEnd"/>
      <w:r>
        <w:rPr>
          <w:rFonts w:ascii="Times New Roman" w:hAnsi="Times New Roman"/>
        </w:rPr>
        <w:t xml:space="preserve"> is Global Modernism’s Relationship to Contemporary Art</w:t>
      </w:r>
      <w:r w:rsidR="00973ABE">
        <w:rPr>
          <w:rFonts w:ascii="Times New Roman" w:hAnsi="Times New Roman"/>
        </w:rPr>
        <w:t xml:space="preserve"> &amp; other artistic media</w:t>
      </w:r>
      <w:r>
        <w:rPr>
          <w:rFonts w:ascii="Times New Roman" w:hAnsi="Times New Roman"/>
        </w:rPr>
        <w:t>?</w:t>
      </w:r>
    </w:p>
    <w:p w14:paraId="4A091D7C" w14:textId="77777777" w:rsidR="000350C7" w:rsidRDefault="000350C7" w:rsidP="00973ABE">
      <w:pPr>
        <w:ind w:left="1350" w:right="-360" w:hanging="1350"/>
        <w:rPr>
          <w:rFonts w:ascii="Times New Roman" w:hAnsi="Times New Roman"/>
        </w:rPr>
      </w:pPr>
    </w:p>
    <w:p w14:paraId="5ABCEDC5" w14:textId="1F7B1C2F" w:rsidR="000350C7" w:rsidRDefault="000350C7" w:rsidP="00973ABE">
      <w:pPr>
        <w:ind w:left="1350" w:right="-360" w:hanging="1350"/>
        <w:rPr>
          <w:rFonts w:ascii="Times New Roman" w:hAnsi="Times New Roman"/>
        </w:rPr>
      </w:pPr>
      <w:r>
        <w:rPr>
          <w:rFonts w:ascii="Times New Roman" w:hAnsi="Times New Roman"/>
        </w:rPr>
        <w:t>WEEK 4</w:t>
      </w:r>
      <w:r>
        <w:rPr>
          <w:rFonts w:ascii="Times New Roman" w:hAnsi="Times New Roman"/>
        </w:rPr>
        <w:tab/>
      </w:r>
      <w:proofErr w:type="gramStart"/>
      <w:r>
        <w:rPr>
          <w:rFonts w:ascii="Times New Roman" w:hAnsi="Times New Roman"/>
        </w:rPr>
        <w:t>How</w:t>
      </w:r>
      <w:proofErr w:type="gramEnd"/>
      <w:r>
        <w:rPr>
          <w:rFonts w:ascii="Times New Roman" w:hAnsi="Times New Roman"/>
        </w:rPr>
        <w:t xml:space="preserve"> does one refine a research topic in Global Modernist Art?</w:t>
      </w:r>
      <w:r w:rsidR="00835CB4">
        <w:rPr>
          <w:rFonts w:ascii="Times New Roman" w:hAnsi="Times New Roman"/>
        </w:rPr>
        <w:t xml:space="preserve"> The African Example</w:t>
      </w:r>
    </w:p>
    <w:p w14:paraId="1CFA8299" w14:textId="77777777" w:rsidR="000350C7" w:rsidRDefault="000350C7" w:rsidP="00973ABE">
      <w:pPr>
        <w:ind w:left="1350" w:right="-360" w:hanging="1350"/>
        <w:rPr>
          <w:rFonts w:ascii="Times New Roman" w:hAnsi="Times New Roman"/>
        </w:rPr>
      </w:pPr>
    </w:p>
    <w:p w14:paraId="5170EDDD" w14:textId="3A9BA8D6" w:rsidR="000350C7" w:rsidRPr="00913778" w:rsidRDefault="000350C7" w:rsidP="00973ABE">
      <w:pPr>
        <w:ind w:left="1350" w:right="-360" w:hanging="1350"/>
        <w:rPr>
          <w:rFonts w:ascii="Times New Roman" w:hAnsi="Times New Roman"/>
        </w:rPr>
      </w:pPr>
      <w:r>
        <w:rPr>
          <w:rFonts w:ascii="Times New Roman" w:hAnsi="Times New Roman"/>
        </w:rPr>
        <w:t>WEEK 5</w:t>
      </w:r>
      <w:r>
        <w:rPr>
          <w:rFonts w:ascii="Times New Roman" w:hAnsi="Times New Roman"/>
        </w:rPr>
        <w:tab/>
      </w:r>
      <w:r w:rsidR="00973ABE">
        <w:rPr>
          <w:rFonts w:ascii="Times New Roman" w:hAnsi="Times New Roman"/>
        </w:rPr>
        <w:t xml:space="preserve">From Country to City, </w:t>
      </w:r>
      <w:r>
        <w:rPr>
          <w:rFonts w:ascii="Times New Roman" w:hAnsi="Times New Roman"/>
        </w:rPr>
        <w:t>Africa: Sudanese Modernism</w:t>
      </w:r>
    </w:p>
    <w:p w14:paraId="74621FA8" w14:textId="77777777" w:rsidR="000350C7" w:rsidRDefault="000350C7" w:rsidP="00973ABE">
      <w:pPr>
        <w:ind w:left="1350" w:right="-360" w:hanging="1350"/>
      </w:pPr>
    </w:p>
    <w:p w14:paraId="73657134" w14:textId="11843FD5" w:rsidR="000350C7" w:rsidRDefault="000350C7" w:rsidP="00973ABE">
      <w:pPr>
        <w:ind w:left="1350" w:hanging="1350"/>
        <w:rPr>
          <w:rFonts w:ascii="Times New Roman" w:hAnsi="Times New Roman"/>
        </w:rPr>
      </w:pPr>
      <w:r>
        <w:rPr>
          <w:rFonts w:ascii="Times New Roman" w:hAnsi="Times New Roman"/>
        </w:rPr>
        <w:t>WEEK 6</w:t>
      </w:r>
      <w:r>
        <w:rPr>
          <w:rFonts w:ascii="Times New Roman" w:hAnsi="Times New Roman"/>
        </w:rPr>
        <w:tab/>
      </w:r>
      <w:r w:rsidR="00973ABE">
        <w:rPr>
          <w:rFonts w:ascii="Times New Roman" w:hAnsi="Times New Roman"/>
        </w:rPr>
        <w:t xml:space="preserve">Negritude, Pan Africanism, and Post Colonial African Identity: African Portrait Photography, </w:t>
      </w:r>
      <w:r>
        <w:rPr>
          <w:rFonts w:ascii="Times New Roman" w:hAnsi="Times New Roman"/>
        </w:rPr>
        <w:t>Africa: Nigerian Modernism</w:t>
      </w:r>
    </w:p>
    <w:p w14:paraId="15B4DDCA" w14:textId="77777777" w:rsidR="000350C7" w:rsidRDefault="000350C7" w:rsidP="00973ABE">
      <w:pPr>
        <w:ind w:left="1350" w:hanging="1350"/>
        <w:rPr>
          <w:rFonts w:ascii="Times New Roman" w:hAnsi="Times New Roman"/>
        </w:rPr>
      </w:pPr>
    </w:p>
    <w:p w14:paraId="56AD58A3" w14:textId="19918E68" w:rsidR="000350C7" w:rsidRDefault="000350C7" w:rsidP="00973ABE">
      <w:pPr>
        <w:ind w:left="1350" w:hanging="1350"/>
        <w:rPr>
          <w:rFonts w:ascii="Times New Roman" w:hAnsi="Times New Roman"/>
        </w:rPr>
      </w:pPr>
      <w:r>
        <w:rPr>
          <w:rFonts w:ascii="Times New Roman" w:hAnsi="Times New Roman"/>
        </w:rPr>
        <w:t>WEEK 7</w:t>
      </w:r>
      <w:r>
        <w:rPr>
          <w:rFonts w:ascii="Times New Roman" w:hAnsi="Times New Roman"/>
        </w:rPr>
        <w:tab/>
      </w:r>
      <w:r w:rsidR="00973ABE">
        <w:rPr>
          <w:rFonts w:ascii="Times New Roman" w:hAnsi="Times New Roman"/>
        </w:rPr>
        <w:t xml:space="preserve">A Critical Presence: Drum Magazine in Context, </w:t>
      </w:r>
      <w:r>
        <w:rPr>
          <w:rFonts w:ascii="Times New Roman" w:hAnsi="Times New Roman"/>
        </w:rPr>
        <w:t>Africa: South African Modernism</w:t>
      </w:r>
    </w:p>
    <w:p w14:paraId="65F6A289" w14:textId="77777777" w:rsidR="000350C7" w:rsidRDefault="000350C7" w:rsidP="00973ABE">
      <w:pPr>
        <w:ind w:left="1350" w:hanging="1350"/>
        <w:rPr>
          <w:rFonts w:ascii="Times New Roman" w:hAnsi="Times New Roman"/>
        </w:rPr>
      </w:pPr>
    </w:p>
    <w:p w14:paraId="41C6577B" w14:textId="77777777" w:rsidR="000350C7" w:rsidRDefault="000350C7" w:rsidP="00973ABE">
      <w:pPr>
        <w:ind w:left="1350" w:hanging="1350"/>
        <w:rPr>
          <w:rFonts w:ascii="Times New Roman" w:hAnsi="Times New Roman"/>
        </w:rPr>
      </w:pPr>
      <w:r>
        <w:rPr>
          <w:rFonts w:ascii="Times New Roman" w:hAnsi="Times New Roman"/>
        </w:rPr>
        <w:t xml:space="preserve">WEEK 8 </w:t>
      </w:r>
      <w:r>
        <w:rPr>
          <w:rFonts w:ascii="Times New Roman" w:hAnsi="Times New Roman"/>
        </w:rPr>
        <w:tab/>
      </w:r>
      <w:r w:rsidRPr="00B032E2">
        <w:rPr>
          <w:rFonts w:ascii="Times New Roman" w:hAnsi="Times New Roman"/>
          <w:b/>
        </w:rPr>
        <w:t>SPRING BREAK</w:t>
      </w:r>
    </w:p>
    <w:p w14:paraId="7116F13B" w14:textId="77777777" w:rsidR="000350C7" w:rsidRDefault="000350C7" w:rsidP="00973ABE">
      <w:pPr>
        <w:ind w:left="1350" w:hanging="1350"/>
        <w:rPr>
          <w:rFonts w:ascii="Times New Roman" w:hAnsi="Times New Roman"/>
        </w:rPr>
      </w:pPr>
    </w:p>
    <w:p w14:paraId="183165B0" w14:textId="2BBE0B61" w:rsidR="000350C7" w:rsidRDefault="000350C7" w:rsidP="00973ABE">
      <w:pPr>
        <w:ind w:left="1350" w:hanging="1350"/>
        <w:rPr>
          <w:rFonts w:ascii="Times New Roman" w:hAnsi="Times New Roman"/>
        </w:rPr>
      </w:pPr>
      <w:r>
        <w:rPr>
          <w:rFonts w:ascii="Times New Roman" w:hAnsi="Times New Roman"/>
        </w:rPr>
        <w:t xml:space="preserve">WEEK </w:t>
      </w:r>
      <w:proofErr w:type="gramStart"/>
      <w:r>
        <w:rPr>
          <w:rFonts w:ascii="Times New Roman" w:hAnsi="Times New Roman"/>
        </w:rPr>
        <w:t>9</w:t>
      </w:r>
      <w:r>
        <w:rPr>
          <w:rFonts w:ascii="Times New Roman" w:hAnsi="Times New Roman"/>
        </w:rPr>
        <w:tab/>
        <w:t>Initial Presentation</w:t>
      </w:r>
      <w:proofErr w:type="gramEnd"/>
      <w:r>
        <w:rPr>
          <w:rFonts w:ascii="Times New Roman" w:hAnsi="Times New Roman"/>
        </w:rPr>
        <w:t xml:space="preserve"> of Student Research Topics</w:t>
      </w:r>
    </w:p>
    <w:p w14:paraId="3A16D127" w14:textId="77777777" w:rsidR="000350C7" w:rsidRDefault="000350C7" w:rsidP="00973ABE">
      <w:pPr>
        <w:ind w:left="1350" w:hanging="1350"/>
        <w:rPr>
          <w:rFonts w:ascii="Times New Roman" w:hAnsi="Times New Roman"/>
        </w:rPr>
      </w:pPr>
    </w:p>
    <w:p w14:paraId="18629232" w14:textId="5E15F2CB" w:rsidR="000350C7" w:rsidRDefault="000350C7" w:rsidP="00973ABE">
      <w:pPr>
        <w:ind w:left="1350" w:hanging="1350"/>
        <w:rPr>
          <w:rFonts w:ascii="Times New Roman" w:hAnsi="Times New Roman"/>
        </w:rPr>
      </w:pPr>
      <w:r>
        <w:rPr>
          <w:rFonts w:ascii="Times New Roman" w:hAnsi="Times New Roman"/>
        </w:rPr>
        <w:t>WEEK 10</w:t>
      </w:r>
      <w:r>
        <w:rPr>
          <w:rFonts w:ascii="Times New Roman" w:hAnsi="Times New Roman"/>
        </w:rPr>
        <w:tab/>
      </w:r>
      <w:r w:rsidR="00835CB4">
        <w:rPr>
          <w:rFonts w:ascii="Times New Roman" w:hAnsi="Times New Roman"/>
        </w:rPr>
        <w:t>Asian Modern Art Overview</w:t>
      </w:r>
      <w:r w:rsidR="00C65B2F">
        <w:rPr>
          <w:rFonts w:ascii="Times New Roman" w:hAnsi="Times New Roman"/>
        </w:rPr>
        <w:t xml:space="preserve"> </w:t>
      </w:r>
    </w:p>
    <w:p w14:paraId="188F5784" w14:textId="77777777" w:rsidR="000350C7" w:rsidRDefault="000350C7" w:rsidP="00973ABE">
      <w:pPr>
        <w:ind w:left="1350" w:hanging="1350"/>
        <w:rPr>
          <w:rFonts w:ascii="Times New Roman" w:hAnsi="Times New Roman"/>
        </w:rPr>
      </w:pPr>
    </w:p>
    <w:p w14:paraId="4E1D2424" w14:textId="5942DA20" w:rsidR="000350C7" w:rsidRDefault="000350C7" w:rsidP="00973ABE">
      <w:pPr>
        <w:ind w:left="1350" w:hanging="1350"/>
        <w:rPr>
          <w:rFonts w:ascii="Times New Roman" w:hAnsi="Times New Roman"/>
        </w:rPr>
      </w:pPr>
      <w:r>
        <w:rPr>
          <w:rFonts w:ascii="Times New Roman" w:hAnsi="Times New Roman"/>
        </w:rPr>
        <w:t>WEEK 11</w:t>
      </w:r>
      <w:r>
        <w:rPr>
          <w:rFonts w:ascii="Times New Roman" w:hAnsi="Times New Roman"/>
        </w:rPr>
        <w:tab/>
      </w:r>
      <w:r w:rsidR="00835CB4">
        <w:rPr>
          <w:rFonts w:ascii="Times New Roman" w:hAnsi="Times New Roman"/>
        </w:rPr>
        <w:t>Asia: Subtopic determined by student research choices</w:t>
      </w:r>
    </w:p>
    <w:p w14:paraId="4F0053F7" w14:textId="77777777" w:rsidR="000350C7" w:rsidRDefault="000350C7" w:rsidP="00973ABE">
      <w:pPr>
        <w:ind w:left="1350" w:hanging="1350"/>
        <w:rPr>
          <w:rFonts w:ascii="Times New Roman" w:hAnsi="Times New Roman"/>
        </w:rPr>
      </w:pPr>
    </w:p>
    <w:p w14:paraId="5AA2113B" w14:textId="08FB5900" w:rsidR="000350C7" w:rsidRDefault="000350C7" w:rsidP="00973ABE">
      <w:pPr>
        <w:ind w:left="1350" w:hanging="1350"/>
        <w:rPr>
          <w:rFonts w:ascii="Times New Roman" w:hAnsi="Times New Roman"/>
        </w:rPr>
      </w:pPr>
      <w:r>
        <w:rPr>
          <w:rFonts w:ascii="Times New Roman" w:hAnsi="Times New Roman"/>
        </w:rPr>
        <w:t>WEEK 12</w:t>
      </w:r>
      <w:r>
        <w:rPr>
          <w:rFonts w:ascii="Times New Roman" w:hAnsi="Times New Roman"/>
        </w:rPr>
        <w:tab/>
      </w:r>
      <w:r w:rsidR="00835CB4">
        <w:rPr>
          <w:rFonts w:ascii="Times New Roman" w:hAnsi="Times New Roman"/>
        </w:rPr>
        <w:t>Asia: Subtopic determined by student research choices</w:t>
      </w:r>
    </w:p>
    <w:p w14:paraId="167BF0DC" w14:textId="77777777" w:rsidR="000350C7" w:rsidRDefault="000350C7" w:rsidP="00973ABE">
      <w:pPr>
        <w:ind w:left="1350" w:hanging="1350"/>
        <w:rPr>
          <w:rFonts w:ascii="Times New Roman" w:hAnsi="Times New Roman"/>
        </w:rPr>
      </w:pPr>
    </w:p>
    <w:p w14:paraId="2BD3D508" w14:textId="08FB2847" w:rsidR="000350C7" w:rsidRDefault="000350C7" w:rsidP="00973ABE">
      <w:pPr>
        <w:ind w:left="1350" w:hanging="1350"/>
        <w:rPr>
          <w:rFonts w:ascii="Times New Roman" w:hAnsi="Times New Roman"/>
        </w:rPr>
      </w:pPr>
      <w:r>
        <w:rPr>
          <w:rFonts w:ascii="Times New Roman" w:hAnsi="Times New Roman"/>
        </w:rPr>
        <w:t>WEEK 13</w:t>
      </w:r>
      <w:r>
        <w:rPr>
          <w:rFonts w:ascii="Times New Roman" w:hAnsi="Times New Roman"/>
        </w:rPr>
        <w:tab/>
      </w:r>
      <w:r w:rsidR="00835CB4">
        <w:rPr>
          <w:rFonts w:ascii="Times New Roman" w:hAnsi="Times New Roman"/>
        </w:rPr>
        <w:t xml:space="preserve">Latin American Modern Art Overview </w:t>
      </w:r>
    </w:p>
    <w:p w14:paraId="78A054B7" w14:textId="77777777" w:rsidR="000350C7" w:rsidRDefault="000350C7" w:rsidP="00973ABE">
      <w:pPr>
        <w:ind w:left="1350" w:hanging="1350"/>
        <w:rPr>
          <w:rFonts w:ascii="Times New Roman" w:hAnsi="Times New Roman"/>
        </w:rPr>
      </w:pPr>
    </w:p>
    <w:p w14:paraId="39DEF541" w14:textId="4158693C" w:rsidR="000350C7" w:rsidRDefault="000350C7" w:rsidP="00973ABE">
      <w:pPr>
        <w:ind w:left="1350" w:hanging="1350"/>
        <w:rPr>
          <w:rFonts w:ascii="Times New Roman" w:hAnsi="Times New Roman"/>
        </w:rPr>
      </w:pPr>
      <w:r>
        <w:rPr>
          <w:rFonts w:ascii="Times New Roman" w:hAnsi="Times New Roman"/>
        </w:rPr>
        <w:t>WEEK 14</w:t>
      </w:r>
      <w:r>
        <w:rPr>
          <w:rFonts w:ascii="Times New Roman" w:hAnsi="Times New Roman"/>
        </w:rPr>
        <w:tab/>
      </w:r>
      <w:r w:rsidR="00835CB4">
        <w:rPr>
          <w:rFonts w:ascii="Times New Roman" w:hAnsi="Times New Roman"/>
        </w:rPr>
        <w:t>Latin America: Subtopic determined by student research choices</w:t>
      </w:r>
    </w:p>
    <w:p w14:paraId="3973935C" w14:textId="77777777" w:rsidR="000350C7" w:rsidRDefault="000350C7" w:rsidP="00973ABE">
      <w:pPr>
        <w:ind w:left="1350" w:hanging="1350"/>
        <w:rPr>
          <w:rFonts w:ascii="Times New Roman" w:hAnsi="Times New Roman"/>
        </w:rPr>
      </w:pPr>
    </w:p>
    <w:p w14:paraId="21E8F49C" w14:textId="42AC71DB" w:rsidR="000350C7" w:rsidRDefault="000350C7" w:rsidP="00973ABE">
      <w:pPr>
        <w:ind w:left="1350" w:hanging="1350"/>
        <w:rPr>
          <w:rFonts w:ascii="Times New Roman" w:hAnsi="Times New Roman"/>
        </w:rPr>
      </w:pPr>
      <w:r>
        <w:rPr>
          <w:rFonts w:ascii="Times New Roman" w:hAnsi="Times New Roman"/>
        </w:rPr>
        <w:t>WEEK 15</w:t>
      </w:r>
      <w:r>
        <w:rPr>
          <w:rFonts w:ascii="Times New Roman" w:hAnsi="Times New Roman"/>
        </w:rPr>
        <w:tab/>
      </w:r>
      <w:r w:rsidR="00835CB4">
        <w:rPr>
          <w:rFonts w:ascii="Times New Roman" w:hAnsi="Times New Roman"/>
        </w:rPr>
        <w:t>Latin America: Subtopic determined by student research choices, Presentations</w:t>
      </w:r>
    </w:p>
    <w:p w14:paraId="00FCC364" w14:textId="77777777" w:rsidR="000350C7" w:rsidRDefault="000350C7" w:rsidP="00973ABE">
      <w:pPr>
        <w:ind w:left="1350" w:hanging="1350"/>
        <w:rPr>
          <w:rFonts w:ascii="Times New Roman" w:hAnsi="Times New Roman"/>
        </w:rPr>
      </w:pPr>
    </w:p>
    <w:p w14:paraId="7BE08813" w14:textId="77777777" w:rsidR="000350C7" w:rsidRPr="00B032E2" w:rsidRDefault="000350C7" w:rsidP="00973ABE">
      <w:pPr>
        <w:ind w:left="1350" w:hanging="1350"/>
        <w:rPr>
          <w:rFonts w:ascii="Times New Roman" w:hAnsi="Times New Roman"/>
        </w:rPr>
      </w:pPr>
      <w:r>
        <w:rPr>
          <w:rFonts w:ascii="Times New Roman" w:hAnsi="Times New Roman"/>
        </w:rPr>
        <w:t>WEEK 16</w:t>
      </w:r>
      <w:r>
        <w:rPr>
          <w:rFonts w:ascii="Times New Roman" w:hAnsi="Times New Roman"/>
        </w:rPr>
        <w:tab/>
        <w:t>Research Presentations</w:t>
      </w:r>
    </w:p>
    <w:p w14:paraId="22BE8776" w14:textId="77777777" w:rsidR="000D748A" w:rsidRDefault="000D748A" w:rsidP="00973ABE">
      <w:pPr>
        <w:ind w:left="1350" w:hanging="1350"/>
        <w:rPr>
          <w:rFonts w:ascii="Times New Roman" w:hAnsi="Times New Roman" w:cs="Times New Roman"/>
        </w:rPr>
      </w:pPr>
    </w:p>
    <w:p w14:paraId="416FE807" w14:textId="77777777" w:rsidR="00F11090" w:rsidRPr="008D606E" w:rsidRDefault="00F11090" w:rsidP="00F11090">
      <w:pPr>
        <w:widowControl w:val="0"/>
        <w:autoSpaceDE w:val="0"/>
        <w:autoSpaceDN w:val="0"/>
        <w:adjustRightInd w:val="0"/>
        <w:rPr>
          <w:rFonts w:ascii="Times New Roman" w:hAnsi="Times New Roman" w:cs="Times New Roman"/>
        </w:rPr>
      </w:pPr>
      <w:r w:rsidRPr="008D606E">
        <w:rPr>
          <w:rFonts w:ascii="Times New Roman" w:hAnsi="Times New Roman" w:cs="Times New Roman"/>
          <w:b/>
          <w:bCs/>
        </w:rPr>
        <w:t>ACADEMIC INTEGRITY POLICY:</w:t>
      </w:r>
    </w:p>
    <w:p w14:paraId="7D2525E9" w14:textId="77777777" w:rsidR="00F11090" w:rsidRPr="008D606E" w:rsidRDefault="00F11090" w:rsidP="00F11090">
      <w:pPr>
        <w:widowControl w:val="0"/>
        <w:autoSpaceDE w:val="0"/>
        <w:autoSpaceDN w:val="0"/>
        <w:adjustRightInd w:val="0"/>
        <w:rPr>
          <w:rFonts w:ascii="Times New Roman" w:hAnsi="Times New Roman" w:cs="Times New Roman"/>
        </w:rPr>
      </w:pPr>
      <w:r w:rsidRPr="008D606E">
        <w:rPr>
          <w:rFonts w:ascii="Times New Roman" w:hAnsi="Times New Roman" w:cs="Times New Roman"/>
        </w:rPr>
        <w:t xml:space="preserve">Students are required to abide by the Academic Integrity Policy on each assignment. Please refer to the UNCG </w:t>
      </w:r>
      <w:r w:rsidRPr="008D606E">
        <w:rPr>
          <w:rFonts w:ascii="Times New Roman" w:hAnsi="Times New Roman" w:cs="Times New Roman"/>
          <w:i/>
          <w:iCs/>
        </w:rPr>
        <w:t>Undergraduate Bulletin.</w:t>
      </w:r>
    </w:p>
    <w:p w14:paraId="152C65E4" w14:textId="77777777" w:rsidR="00F11090" w:rsidRDefault="00F11090" w:rsidP="00F11090">
      <w:pPr>
        <w:widowControl w:val="0"/>
        <w:autoSpaceDE w:val="0"/>
        <w:autoSpaceDN w:val="0"/>
        <w:adjustRightInd w:val="0"/>
        <w:rPr>
          <w:rFonts w:ascii="Times New Roman" w:hAnsi="Times New Roman" w:cs="Times New Roman"/>
          <w:b/>
          <w:bCs/>
        </w:rPr>
      </w:pPr>
    </w:p>
    <w:p w14:paraId="7E7F3762" w14:textId="77777777" w:rsidR="00F11090" w:rsidRPr="008D606E" w:rsidRDefault="00F11090" w:rsidP="00F11090">
      <w:pPr>
        <w:widowControl w:val="0"/>
        <w:autoSpaceDE w:val="0"/>
        <w:autoSpaceDN w:val="0"/>
        <w:adjustRightInd w:val="0"/>
        <w:rPr>
          <w:rFonts w:ascii="Times New Roman" w:hAnsi="Times New Roman" w:cs="Times New Roman"/>
        </w:rPr>
      </w:pPr>
      <w:r w:rsidRPr="008D606E">
        <w:rPr>
          <w:rFonts w:ascii="Times New Roman" w:hAnsi="Times New Roman" w:cs="Times New Roman"/>
          <w:b/>
          <w:bCs/>
        </w:rPr>
        <w:t>ATTENDANCE POLICY:</w:t>
      </w:r>
    </w:p>
    <w:p w14:paraId="56893464" w14:textId="634D943F" w:rsidR="00F11090" w:rsidRPr="00F11090" w:rsidRDefault="00F11090" w:rsidP="00F11090">
      <w:pPr>
        <w:widowControl w:val="0"/>
        <w:autoSpaceDE w:val="0"/>
        <w:autoSpaceDN w:val="0"/>
        <w:adjustRightInd w:val="0"/>
        <w:rPr>
          <w:rFonts w:ascii="Times New Roman" w:hAnsi="Times New Roman" w:cs="Times New Roman"/>
        </w:rPr>
      </w:pPr>
      <w:r w:rsidRPr="008D606E">
        <w:rPr>
          <w:rFonts w:ascii="Times New Roman" w:hAnsi="Times New Roman" w:cs="Times New Roman"/>
        </w:rPr>
        <w:t>On the model of graduate school seminars, attendance will not be taken formally nor points given for being in class, however, students who are not present cannot participate or complete in-class writing and therefore absences will negatively impact these two areas of a student’s grade.</w:t>
      </w:r>
    </w:p>
    <w:p w14:paraId="155B95CF" w14:textId="77777777" w:rsidR="00F11090" w:rsidRDefault="00F11090" w:rsidP="00F11090">
      <w:pPr>
        <w:widowControl w:val="0"/>
        <w:autoSpaceDE w:val="0"/>
        <w:autoSpaceDN w:val="0"/>
        <w:adjustRightInd w:val="0"/>
        <w:rPr>
          <w:rFonts w:ascii="Times New Roman" w:hAnsi="Times New Roman" w:cs="Times New Roman"/>
          <w:b/>
          <w:bCs/>
        </w:rPr>
      </w:pPr>
    </w:p>
    <w:p w14:paraId="758EDC98" w14:textId="77777777" w:rsidR="00F11090" w:rsidRPr="008D606E" w:rsidRDefault="00F11090" w:rsidP="00F11090">
      <w:pPr>
        <w:widowControl w:val="0"/>
        <w:autoSpaceDE w:val="0"/>
        <w:autoSpaceDN w:val="0"/>
        <w:adjustRightInd w:val="0"/>
        <w:rPr>
          <w:rFonts w:ascii="Times New Roman" w:hAnsi="Times New Roman" w:cs="Times New Roman"/>
        </w:rPr>
      </w:pPr>
      <w:r w:rsidRPr="008D606E">
        <w:rPr>
          <w:rFonts w:ascii="Times New Roman" w:hAnsi="Times New Roman" w:cs="Times New Roman"/>
          <w:b/>
          <w:bCs/>
        </w:rPr>
        <w:t>POLICY ON LATE ASSIGNMENTS:</w:t>
      </w:r>
    </w:p>
    <w:p w14:paraId="04B1AE7B" w14:textId="2CC16EC0" w:rsidR="00F11090" w:rsidRPr="008D606E" w:rsidRDefault="00F11090" w:rsidP="00F11090">
      <w:pPr>
        <w:widowControl w:val="0"/>
        <w:autoSpaceDE w:val="0"/>
        <w:autoSpaceDN w:val="0"/>
        <w:adjustRightInd w:val="0"/>
        <w:rPr>
          <w:rFonts w:ascii="Times New Roman" w:hAnsi="Times New Roman" w:cs="Times New Roman"/>
        </w:rPr>
      </w:pPr>
      <w:r w:rsidRPr="008D606E">
        <w:rPr>
          <w:rFonts w:ascii="Times New Roman" w:hAnsi="Times New Roman" w:cs="Times New Roman"/>
        </w:rPr>
        <w:t xml:space="preserve">The final grade for late assignments will be deducted the points equaling half of a letter grade for each day they are late, including weekends. A documented illness or family emergency are the </w:t>
      </w:r>
      <w:r w:rsidRPr="008D606E">
        <w:rPr>
          <w:rFonts w:ascii="Times New Roman" w:hAnsi="Times New Roman" w:cs="Times New Roman"/>
          <w:i/>
          <w:iCs/>
        </w:rPr>
        <w:t xml:space="preserve">only </w:t>
      </w:r>
      <w:r w:rsidRPr="008D606E">
        <w:rPr>
          <w:rFonts w:ascii="Times New Roman" w:hAnsi="Times New Roman" w:cs="Times New Roman"/>
        </w:rPr>
        <w:t xml:space="preserve">acceptable excuses for late assignments, however, you still must notify </w:t>
      </w:r>
      <w:r>
        <w:rPr>
          <w:rFonts w:ascii="Times New Roman" w:hAnsi="Times New Roman" w:cs="Times New Roman"/>
        </w:rPr>
        <w:t>the professor</w:t>
      </w:r>
      <w:r w:rsidRPr="008D606E">
        <w:rPr>
          <w:rFonts w:ascii="Times New Roman" w:hAnsi="Times New Roman" w:cs="Times New Roman"/>
        </w:rPr>
        <w:t xml:space="preserve"> </w:t>
      </w:r>
      <w:r w:rsidRPr="008D606E">
        <w:rPr>
          <w:rFonts w:ascii="Times New Roman" w:hAnsi="Times New Roman" w:cs="Times New Roman"/>
          <w:b/>
          <w:bCs/>
        </w:rPr>
        <w:t xml:space="preserve">before </w:t>
      </w:r>
      <w:r w:rsidRPr="008D606E">
        <w:rPr>
          <w:rFonts w:ascii="Times New Roman" w:hAnsi="Times New Roman" w:cs="Times New Roman"/>
        </w:rPr>
        <w:t xml:space="preserve">class time on the day the assignment is due to prevent loss of points in these situations. Late assignments should be </w:t>
      </w:r>
      <w:r>
        <w:rPr>
          <w:rFonts w:ascii="Times New Roman" w:hAnsi="Times New Roman" w:cs="Times New Roman"/>
        </w:rPr>
        <w:t xml:space="preserve">dropped off at Dr. </w:t>
      </w:r>
      <w:proofErr w:type="spellStart"/>
      <w:r>
        <w:rPr>
          <w:rFonts w:ascii="Times New Roman" w:hAnsi="Times New Roman" w:cs="Times New Roman"/>
        </w:rPr>
        <w:t>Perrill’s</w:t>
      </w:r>
      <w:proofErr w:type="spellEnd"/>
      <w:r>
        <w:rPr>
          <w:rFonts w:ascii="Times New Roman" w:hAnsi="Times New Roman" w:cs="Times New Roman"/>
        </w:rPr>
        <w:t xml:space="preserve"> office door in </w:t>
      </w:r>
      <w:proofErr w:type="gramStart"/>
      <w:r>
        <w:rPr>
          <w:rFonts w:ascii="Times New Roman" w:hAnsi="Times New Roman" w:cs="Times New Roman"/>
        </w:rPr>
        <w:t>hard-copy</w:t>
      </w:r>
      <w:proofErr w:type="gramEnd"/>
      <w:r>
        <w:rPr>
          <w:rFonts w:ascii="Times New Roman" w:hAnsi="Times New Roman" w:cs="Times New Roman"/>
        </w:rPr>
        <w:t xml:space="preserve"> and an e-mail sent notifying her of the submission. No online submission, as this leads to too many </w:t>
      </w:r>
      <w:r w:rsidR="009B7D85">
        <w:rPr>
          <w:rFonts w:ascii="Times New Roman" w:hAnsi="Times New Roman" w:cs="Times New Roman"/>
        </w:rPr>
        <w:t>miscommunications and in appropriately places the responsibilities of printing, formatting, etc. on the professor.</w:t>
      </w:r>
    </w:p>
    <w:p w14:paraId="2F7F5085" w14:textId="77777777" w:rsidR="00F11090" w:rsidRDefault="00F11090" w:rsidP="00F11090">
      <w:pPr>
        <w:widowControl w:val="0"/>
        <w:autoSpaceDE w:val="0"/>
        <w:autoSpaceDN w:val="0"/>
        <w:adjustRightInd w:val="0"/>
        <w:rPr>
          <w:rFonts w:ascii="Times New Roman" w:hAnsi="Times New Roman" w:cs="Times New Roman"/>
          <w:b/>
          <w:bCs/>
        </w:rPr>
      </w:pPr>
    </w:p>
    <w:p w14:paraId="4240BBC2" w14:textId="77777777" w:rsidR="00F11090" w:rsidRPr="008D606E" w:rsidRDefault="00F11090" w:rsidP="00F11090">
      <w:pPr>
        <w:widowControl w:val="0"/>
        <w:autoSpaceDE w:val="0"/>
        <w:autoSpaceDN w:val="0"/>
        <w:adjustRightInd w:val="0"/>
        <w:rPr>
          <w:rFonts w:ascii="Times New Roman" w:hAnsi="Times New Roman" w:cs="Times New Roman"/>
        </w:rPr>
      </w:pPr>
      <w:r w:rsidRPr="008D606E">
        <w:rPr>
          <w:rFonts w:ascii="Times New Roman" w:hAnsi="Times New Roman" w:cs="Times New Roman"/>
          <w:b/>
          <w:bCs/>
        </w:rPr>
        <w:t>CLASSROOM ETIQUETTE:</w:t>
      </w:r>
    </w:p>
    <w:p w14:paraId="486FD938" w14:textId="77777777" w:rsidR="00F11090" w:rsidRDefault="00F11090" w:rsidP="00F11090">
      <w:pPr>
        <w:widowControl w:val="0"/>
        <w:autoSpaceDE w:val="0"/>
        <w:autoSpaceDN w:val="0"/>
        <w:adjustRightInd w:val="0"/>
        <w:rPr>
          <w:rFonts w:ascii="Times New Roman" w:hAnsi="Times New Roman" w:cs="Times New Roman"/>
          <w:b/>
          <w:bCs/>
        </w:rPr>
      </w:pPr>
      <w:r w:rsidRPr="008D606E">
        <w:rPr>
          <w:rFonts w:ascii="Times New Roman" w:hAnsi="Times New Roman" w:cs="Times New Roman"/>
        </w:rPr>
        <w:t xml:space="preserve">Remember to turn off all cell phones (including smart phones), MP3 players, pagers and digital devices before class begins as a courtesy to those around you, as well as the instructor. </w:t>
      </w:r>
    </w:p>
    <w:p w14:paraId="05ED07B9" w14:textId="77777777" w:rsidR="00F11090" w:rsidRPr="000350C7" w:rsidRDefault="00F11090" w:rsidP="00F11090">
      <w:pPr>
        <w:widowControl w:val="0"/>
        <w:autoSpaceDE w:val="0"/>
        <w:autoSpaceDN w:val="0"/>
        <w:adjustRightInd w:val="0"/>
        <w:rPr>
          <w:rFonts w:ascii="Times New Roman" w:hAnsi="Times New Roman" w:cs="Times New Roman"/>
        </w:rPr>
      </w:pPr>
      <w:r>
        <w:rPr>
          <w:rFonts w:ascii="Times New Roman" w:hAnsi="Times New Roman" w:cs="Times New Roman"/>
          <w:bCs/>
        </w:rPr>
        <w:t xml:space="preserve">Laptops are discouraged, as the key skill of </w:t>
      </w:r>
      <w:proofErr w:type="gramStart"/>
      <w:r>
        <w:rPr>
          <w:rFonts w:ascii="Times New Roman" w:hAnsi="Times New Roman" w:cs="Times New Roman"/>
          <w:bCs/>
        </w:rPr>
        <w:t>note-taking</w:t>
      </w:r>
      <w:proofErr w:type="gramEnd"/>
      <w:r>
        <w:rPr>
          <w:rFonts w:ascii="Times New Roman" w:hAnsi="Times New Roman" w:cs="Times New Roman"/>
          <w:bCs/>
        </w:rPr>
        <w:t xml:space="preserve"> in pen and paper is encouraged. </w:t>
      </w:r>
    </w:p>
    <w:p w14:paraId="714DF788" w14:textId="77777777" w:rsidR="00F11090" w:rsidRDefault="00F11090" w:rsidP="00F11090">
      <w:pPr>
        <w:widowControl w:val="0"/>
        <w:autoSpaceDE w:val="0"/>
        <w:autoSpaceDN w:val="0"/>
        <w:adjustRightInd w:val="0"/>
        <w:rPr>
          <w:rFonts w:ascii="Times New Roman" w:hAnsi="Times New Roman" w:cs="Times New Roman"/>
        </w:rPr>
      </w:pPr>
      <w:r w:rsidRPr="008D606E">
        <w:rPr>
          <w:rFonts w:ascii="Times New Roman" w:hAnsi="Times New Roman" w:cs="Times New Roman"/>
        </w:rPr>
        <w:t xml:space="preserve">Please be punctual for class and remain seated for the duration of the class period. Latecomers distract other students as well as the instructor, as do students who get up in the middle of class to use the restroom, or pack up early and prepare to leave. </w:t>
      </w:r>
      <w:r>
        <w:rPr>
          <w:rFonts w:ascii="Times New Roman" w:hAnsi="Times New Roman" w:cs="Times New Roman"/>
        </w:rPr>
        <w:t>We all rely on mutual respect as an integral component of the classroom experience at this advanced level.</w:t>
      </w:r>
    </w:p>
    <w:p w14:paraId="6CA7DABB" w14:textId="77777777" w:rsidR="00F11090" w:rsidRDefault="00F11090" w:rsidP="00973ABE">
      <w:pPr>
        <w:ind w:left="1350" w:hanging="1350"/>
        <w:rPr>
          <w:rFonts w:ascii="Times New Roman" w:hAnsi="Times New Roman" w:cs="Times New Roman"/>
        </w:rPr>
      </w:pPr>
    </w:p>
    <w:p w14:paraId="0B94069C" w14:textId="77777777" w:rsidR="009B7D85" w:rsidRDefault="009B7D85" w:rsidP="00973ABE">
      <w:pPr>
        <w:ind w:left="1350" w:hanging="1350"/>
        <w:rPr>
          <w:rFonts w:ascii="Times New Roman" w:hAnsi="Times New Roman" w:cs="Times New Roman"/>
        </w:rPr>
      </w:pPr>
      <w:r w:rsidRPr="009B7D85">
        <w:rPr>
          <w:rFonts w:ascii="Times New Roman" w:hAnsi="Times New Roman" w:cs="Times New Roman"/>
          <w:b/>
        </w:rPr>
        <w:t>FINAL EXAMANATION</w:t>
      </w:r>
      <w:r>
        <w:rPr>
          <w:rFonts w:ascii="Times New Roman" w:hAnsi="Times New Roman" w:cs="Times New Roman"/>
        </w:rPr>
        <w:t xml:space="preserve">: </w:t>
      </w:r>
    </w:p>
    <w:p w14:paraId="38EEB994" w14:textId="48CE522F" w:rsidR="009B7D85" w:rsidRPr="008D606E" w:rsidRDefault="009B7D85" w:rsidP="00973ABE">
      <w:pPr>
        <w:ind w:left="1350" w:hanging="1350"/>
        <w:rPr>
          <w:rFonts w:ascii="Times New Roman" w:hAnsi="Times New Roman" w:cs="Times New Roman"/>
        </w:rPr>
      </w:pPr>
      <w:r>
        <w:rPr>
          <w:rFonts w:ascii="Times New Roman" w:hAnsi="Times New Roman" w:cs="Times New Roman"/>
        </w:rPr>
        <w:t>Final examination is not required, as this is a seminar-style course.</w:t>
      </w:r>
    </w:p>
    <w:sectPr w:rsidR="009B7D85" w:rsidRPr="008D606E" w:rsidSect="00B072E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pitals">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E80256"/>
    <w:multiLevelType w:val="hybridMultilevel"/>
    <w:tmpl w:val="AEB86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583002"/>
    <w:multiLevelType w:val="hybridMultilevel"/>
    <w:tmpl w:val="E22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173F8"/>
    <w:multiLevelType w:val="hybridMultilevel"/>
    <w:tmpl w:val="B6B8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B740D"/>
    <w:multiLevelType w:val="hybridMultilevel"/>
    <w:tmpl w:val="B6B8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E0"/>
    <w:rsid w:val="000350C7"/>
    <w:rsid w:val="000D748A"/>
    <w:rsid w:val="003034DC"/>
    <w:rsid w:val="00330DD2"/>
    <w:rsid w:val="0039335D"/>
    <w:rsid w:val="0039554C"/>
    <w:rsid w:val="004D23D6"/>
    <w:rsid w:val="00696C11"/>
    <w:rsid w:val="00835CB4"/>
    <w:rsid w:val="008D606E"/>
    <w:rsid w:val="00930D7A"/>
    <w:rsid w:val="00973ABE"/>
    <w:rsid w:val="009B7D85"/>
    <w:rsid w:val="00AE0B7D"/>
    <w:rsid w:val="00B072E0"/>
    <w:rsid w:val="00C23834"/>
    <w:rsid w:val="00C65B2F"/>
    <w:rsid w:val="00D41BC4"/>
    <w:rsid w:val="00ED1E13"/>
    <w:rsid w:val="00F11090"/>
    <w:rsid w:val="00FE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0B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2E0"/>
    <w:rPr>
      <w:rFonts w:ascii="Lucida Grande" w:hAnsi="Lucida Grande" w:cs="Lucida Grande"/>
      <w:sz w:val="18"/>
      <w:szCs w:val="18"/>
    </w:rPr>
  </w:style>
  <w:style w:type="paragraph" w:styleId="ListParagraph">
    <w:name w:val="List Paragraph"/>
    <w:basedOn w:val="Normal"/>
    <w:uiPriority w:val="34"/>
    <w:qFormat/>
    <w:rsid w:val="008D606E"/>
    <w:pPr>
      <w:spacing w:after="200"/>
      <w:ind w:left="720"/>
      <w:contextualSpacing/>
    </w:pPr>
    <w:rPr>
      <w:rFonts w:eastAsiaTheme="minorHAnsi"/>
    </w:rPr>
  </w:style>
  <w:style w:type="paragraph" w:styleId="Subtitle">
    <w:name w:val="Subtitle"/>
    <w:basedOn w:val="Normal"/>
    <w:link w:val="SubtitleChar"/>
    <w:qFormat/>
    <w:rsid w:val="0039554C"/>
    <w:pPr>
      <w:jc w:val="center"/>
    </w:pPr>
    <w:rPr>
      <w:rFonts w:ascii="Capitals" w:eastAsia="Times" w:hAnsi="Capitals" w:cs="Times New Roman"/>
      <w:b/>
      <w:sz w:val="28"/>
      <w:szCs w:val="20"/>
    </w:rPr>
  </w:style>
  <w:style w:type="character" w:customStyle="1" w:styleId="SubtitleChar">
    <w:name w:val="Subtitle Char"/>
    <w:basedOn w:val="DefaultParagraphFont"/>
    <w:link w:val="Subtitle"/>
    <w:rsid w:val="0039554C"/>
    <w:rPr>
      <w:rFonts w:ascii="Capitals" w:eastAsia="Times" w:hAnsi="Capitals" w:cs="Times New Roman"/>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2E0"/>
    <w:rPr>
      <w:rFonts w:ascii="Lucida Grande" w:hAnsi="Lucida Grande" w:cs="Lucida Grande"/>
      <w:sz w:val="18"/>
      <w:szCs w:val="18"/>
    </w:rPr>
  </w:style>
  <w:style w:type="paragraph" w:styleId="ListParagraph">
    <w:name w:val="List Paragraph"/>
    <w:basedOn w:val="Normal"/>
    <w:uiPriority w:val="34"/>
    <w:qFormat/>
    <w:rsid w:val="008D606E"/>
    <w:pPr>
      <w:spacing w:after="200"/>
      <w:ind w:left="720"/>
      <w:contextualSpacing/>
    </w:pPr>
    <w:rPr>
      <w:rFonts w:eastAsiaTheme="minorHAnsi"/>
    </w:rPr>
  </w:style>
  <w:style w:type="paragraph" w:styleId="Subtitle">
    <w:name w:val="Subtitle"/>
    <w:basedOn w:val="Normal"/>
    <w:link w:val="SubtitleChar"/>
    <w:qFormat/>
    <w:rsid w:val="0039554C"/>
    <w:pPr>
      <w:jc w:val="center"/>
    </w:pPr>
    <w:rPr>
      <w:rFonts w:ascii="Capitals" w:eastAsia="Times" w:hAnsi="Capitals" w:cs="Times New Roman"/>
      <w:b/>
      <w:sz w:val="28"/>
      <w:szCs w:val="20"/>
    </w:rPr>
  </w:style>
  <w:style w:type="character" w:customStyle="1" w:styleId="SubtitleChar">
    <w:name w:val="Subtitle Char"/>
    <w:basedOn w:val="DefaultParagraphFont"/>
    <w:link w:val="Subtitle"/>
    <w:rsid w:val="0039554C"/>
    <w:rPr>
      <w:rFonts w:ascii="Capitals" w:eastAsia="Times" w:hAnsi="Capitals"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ncg.smartcatalogiq.com/en/2013-2014/Undergraduate-Bulletin/Academic-Departments-Programs-Courses/Art-Department/ARH-Art-History/200/ARH-2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2018</Words>
  <Characters>11505</Characters>
  <Application>Microsoft Macintosh Word</Application>
  <DocSecurity>0</DocSecurity>
  <Lines>95</Lines>
  <Paragraphs>26</Paragraphs>
  <ScaleCrop>false</ScaleCrop>
  <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Perrill</dc:creator>
  <cp:keywords/>
  <dc:description/>
  <cp:lastModifiedBy>Elizabeth Perrill</cp:lastModifiedBy>
  <cp:revision>2</cp:revision>
  <dcterms:created xsi:type="dcterms:W3CDTF">2013-10-24T19:50:00Z</dcterms:created>
  <dcterms:modified xsi:type="dcterms:W3CDTF">2013-10-24T19:50:00Z</dcterms:modified>
</cp:coreProperties>
</file>