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032" w14:textId="5A183961" w:rsidR="00B82567" w:rsidRPr="00B70FDE" w:rsidRDefault="00864399" w:rsidP="00B82567">
      <w:pPr>
        <w:ind w:left="1350"/>
        <w:jc w:val="right"/>
        <w:rPr>
          <w:b/>
          <w:color w:val="000000" w:themeColor="text1"/>
          <w:sz w:val="36"/>
          <w:szCs w:val="28"/>
        </w:rPr>
      </w:pPr>
      <w:r w:rsidRPr="00B70FDE">
        <w:rPr>
          <w:rFonts w:ascii="Helvetica" w:eastAsiaTheme="minorEastAsia" w:hAnsi="Helvetica" w:cs="Helvetica"/>
          <w:noProof/>
          <w:lang w:val="fr-FR" w:eastAsia="fr-FR"/>
        </w:rPr>
        <w:drawing>
          <wp:anchor distT="0" distB="0" distL="114300" distR="114300" simplePos="0" relativeHeight="251658240" behindDoc="0" locked="0" layoutInCell="1" allowOverlap="1" wp14:anchorId="69DB37B0" wp14:editId="0FED1F15">
            <wp:simplePos x="0" y="0"/>
            <wp:positionH relativeFrom="column">
              <wp:posOffset>-114300</wp:posOffset>
            </wp:positionH>
            <wp:positionV relativeFrom="paragraph">
              <wp:posOffset>-228600</wp:posOffset>
            </wp:positionV>
            <wp:extent cx="1727200" cy="220456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2204567"/>
                    </a:xfrm>
                    <a:prstGeom prst="rect">
                      <a:avLst/>
                    </a:prstGeom>
                    <a:noFill/>
                    <a:ln>
                      <a:noFill/>
                    </a:ln>
                  </pic:spPr>
                </pic:pic>
              </a:graphicData>
            </a:graphic>
            <wp14:sizeRelH relativeFrom="page">
              <wp14:pctWidth>0</wp14:pctWidth>
            </wp14:sizeRelH>
            <wp14:sizeRelV relativeFrom="page">
              <wp14:pctHeight>0</wp14:pctHeight>
            </wp14:sizeRelV>
          </wp:anchor>
        </w:drawing>
      </w:r>
      <w:r w:rsidR="00B82567" w:rsidRPr="00B70FDE">
        <w:rPr>
          <w:b/>
          <w:color w:val="000000" w:themeColor="text1"/>
          <w:sz w:val="36"/>
          <w:szCs w:val="28"/>
        </w:rPr>
        <w:t>ARH 112</w:t>
      </w:r>
      <w:r w:rsidR="00914929">
        <w:rPr>
          <w:b/>
          <w:color w:val="000000" w:themeColor="text1"/>
          <w:sz w:val="36"/>
          <w:szCs w:val="28"/>
        </w:rPr>
        <w:t>-02</w:t>
      </w:r>
      <w:r w:rsidR="00B82567" w:rsidRPr="00B70FDE">
        <w:rPr>
          <w:b/>
          <w:color w:val="000000" w:themeColor="text1"/>
          <w:sz w:val="36"/>
          <w:szCs w:val="28"/>
        </w:rPr>
        <w:t>: Survey of Non-Western Art</w:t>
      </w:r>
    </w:p>
    <w:p w14:paraId="123B8095" w14:textId="1D7D7EBA" w:rsidR="00B82567" w:rsidRPr="00B70FDE" w:rsidRDefault="00864399" w:rsidP="00B82567">
      <w:pPr>
        <w:ind w:left="1350"/>
        <w:jc w:val="right"/>
        <w:rPr>
          <w:color w:val="000000" w:themeColor="text1"/>
        </w:rPr>
      </w:pPr>
      <w:r w:rsidRPr="00B70FDE">
        <w:rPr>
          <w:rFonts w:ascii="Helvetica" w:eastAsiaTheme="minorEastAsia" w:hAnsi="Helvetica" w:cs="Helvetica"/>
          <w:noProof/>
          <w:lang w:val="fr-FR" w:eastAsia="fr-FR"/>
        </w:rPr>
        <w:drawing>
          <wp:anchor distT="0" distB="0" distL="114300" distR="114300" simplePos="0" relativeHeight="251659264" behindDoc="0" locked="0" layoutInCell="1" allowOverlap="1" wp14:anchorId="5C639223" wp14:editId="2CA428DA">
            <wp:simplePos x="0" y="0"/>
            <wp:positionH relativeFrom="column">
              <wp:posOffset>1828800</wp:posOffset>
            </wp:positionH>
            <wp:positionV relativeFrom="paragraph">
              <wp:posOffset>139065</wp:posOffset>
            </wp:positionV>
            <wp:extent cx="685800" cy="1541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567" w:rsidRPr="00B70FDE">
        <w:rPr>
          <w:color w:val="000000" w:themeColor="text1"/>
        </w:rPr>
        <w:t>Course Instructor: Dr. Elizabeth Perrill</w:t>
      </w:r>
    </w:p>
    <w:p w14:paraId="0FC0959F" w14:textId="35231230" w:rsidR="00B82567" w:rsidRPr="00B70FDE" w:rsidRDefault="00B82567" w:rsidP="00B82567">
      <w:pPr>
        <w:ind w:left="1350"/>
        <w:jc w:val="right"/>
        <w:rPr>
          <w:color w:val="000000" w:themeColor="text1"/>
        </w:rPr>
      </w:pPr>
      <w:r w:rsidRPr="00B70FDE">
        <w:rPr>
          <w:color w:val="000000" w:themeColor="text1"/>
        </w:rPr>
        <w:t xml:space="preserve">email: </w:t>
      </w:r>
      <w:hyperlink r:id="rId10" w:history="1">
        <w:r w:rsidRPr="00B70FDE">
          <w:rPr>
            <w:rStyle w:val="Lienhypertexte"/>
          </w:rPr>
          <w:t>eaperril@uncg.edu</w:t>
        </w:r>
      </w:hyperlink>
    </w:p>
    <w:p w14:paraId="6A389ECB" w14:textId="77777777" w:rsidR="00B82567" w:rsidRPr="00B70FDE" w:rsidRDefault="00B82567" w:rsidP="00B82567">
      <w:pPr>
        <w:ind w:left="1350"/>
        <w:jc w:val="right"/>
        <w:rPr>
          <w:color w:val="000000" w:themeColor="text1"/>
        </w:rPr>
      </w:pPr>
    </w:p>
    <w:p w14:paraId="1930CE21" w14:textId="4E7A7A37" w:rsidR="00B82567" w:rsidRPr="00B70FDE" w:rsidRDefault="00864399" w:rsidP="00864399">
      <w:pPr>
        <w:jc w:val="right"/>
        <w:rPr>
          <w:b/>
          <w:color w:val="000000" w:themeColor="text1"/>
          <w:sz w:val="32"/>
          <w:szCs w:val="32"/>
        </w:rPr>
      </w:pPr>
      <w:r w:rsidRPr="00B70FDE">
        <w:rPr>
          <w:b/>
          <w:color w:val="000000" w:themeColor="text1"/>
          <w:sz w:val="32"/>
          <w:szCs w:val="32"/>
        </w:rPr>
        <w:t>Class:</w:t>
      </w:r>
    </w:p>
    <w:p w14:paraId="00608F8D" w14:textId="2E4AA27D" w:rsidR="00B82567" w:rsidRPr="00B70FDE" w:rsidRDefault="00E42DF9" w:rsidP="00964217">
      <w:pPr>
        <w:tabs>
          <w:tab w:val="right" w:pos="9360"/>
        </w:tabs>
        <w:ind w:left="720" w:hanging="720"/>
        <w:jc w:val="right"/>
        <w:rPr>
          <w:color w:val="000000" w:themeColor="text1"/>
        </w:rPr>
      </w:pPr>
      <w:r w:rsidRPr="00B70FDE">
        <w:rPr>
          <w:sz w:val="22"/>
        </w:rPr>
        <w:t>11:00</w:t>
      </w:r>
      <w:r w:rsidR="00964217" w:rsidRPr="00B70FDE">
        <w:rPr>
          <w:sz w:val="22"/>
        </w:rPr>
        <w:t>am</w:t>
      </w:r>
      <w:r w:rsidRPr="00B70FDE">
        <w:rPr>
          <w:sz w:val="22"/>
        </w:rPr>
        <w:t>-12:15pm</w:t>
      </w:r>
      <w:r w:rsidR="00964217" w:rsidRPr="00B70FDE">
        <w:rPr>
          <w:color w:val="000000" w:themeColor="text1"/>
        </w:rPr>
        <w:t>, T/Th</w:t>
      </w:r>
    </w:p>
    <w:p w14:paraId="136FB33F" w14:textId="77777777" w:rsidR="00B82567" w:rsidRPr="00B70FDE" w:rsidRDefault="00B82567" w:rsidP="00B82567">
      <w:pPr>
        <w:ind w:left="720" w:hanging="720"/>
        <w:jc w:val="right"/>
        <w:rPr>
          <w:color w:val="000000" w:themeColor="text1"/>
        </w:rPr>
      </w:pPr>
      <w:r w:rsidRPr="00B70FDE">
        <w:rPr>
          <w:color w:val="000000" w:themeColor="text1"/>
        </w:rPr>
        <w:t>Weatherspoon (ABCB/Cone) Room 103</w:t>
      </w:r>
    </w:p>
    <w:p w14:paraId="3F3C3302" w14:textId="77777777" w:rsidR="00B82567" w:rsidRPr="00B70FDE" w:rsidRDefault="00B82567" w:rsidP="00B82567">
      <w:pPr>
        <w:rPr>
          <w:color w:val="000000" w:themeColor="text1"/>
        </w:rPr>
      </w:pPr>
    </w:p>
    <w:p w14:paraId="037DA1A3" w14:textId="77777777" w:rsidR="00B82567" w:rsidRPr="00B70FDE" w:rsidRDefault="00B82567" w:rsidP="00B82567">
      <w:pPr>
        <w:jc w:val="right"/>
        <w:rPr>
          <w:b/>
          <w:color w:val="000000" w:themeColor="text1"/>
          <w:sz w:val="32"/>
          <w:szCs w:val="32"/>
        </w:rPr>
      </w:pPr>
      <w:r w:rsidRPr="00B70FDE">
        <w:rPr>
          <w:b/>
          <w:color w:val="000000" w:themeColor="text1"/>
          <w:sz w:val="32"/>
          <w:szCs w:val="32"/>
        </w:rPr>
        <w:t>Office Hours:</w:t>
      </w:r>
    </w:p>
    <w:p w14:paraId="05AEA1F7" w14:textId="6624427A" w:rsidR="00B82567" w:rsidRPr="00B70FDE" w:rsidRDefault="00E42DF9" w:rsidP="00B82567">
      <w:pPr>
        <w:ind w:left="2160" w:firstLine="720"/>
        <w:jc w:val="right"/>
        <w:rPr>
          <w:color w:val="000000" w:themeColor="text1"/>
        </w:rPr>
      </w:pPr>
      <w:r w:rsidRPr="00B70FDE">
        <w:rPr>
          <w:sz w:val="22"/>
        </w:rPr>
        <w:t>Wed. 9:30-10:30</w:t>
      </w:r>
      <w:r w:rsidR="00964217" w:rsidRPr="00B70FDE">
        <w:rPr>
          <w:sz w:val="22"/>
        </w:rPr>
        <w:t>am</w:t>
      </w:r>
      <w:r w:rsidR="00B82567" w:rsidRPr="00B70FDE">
        <w:rPr>
          <w:sz w:val="22"/>
        </w:rPr>
        <w:t xml:space="preserve"> and by appointment</w:t>
      </w:r>
    </w:p>
    <w:p w14:paraId="1788399B" w14:textId="77777777" w:rsidR="00B82567" w:rsidRPr="00B70FDE" w:rsidRDefault="00B82567" w:rsidP="00B82567">
      <w:pPr>
        <w:jc w:val="right"/>
        <w:rPr>
          <w:b/>
          <w:color w:val="000000" w:themeColor="text1"/>
          <w:sz w:val="32"/>
          <w:szCs w:val="32"/>
        </w:rPr>
      </w:pPr>
      <w:r w:rsidRPr="00B70FDE">
        <w:rPr>
          <w:color w:val="000000" w:themeColor="text1"/>
        </w:rPr>
        <w:t>Weatherspoon, Room 225</w:t>
      </w:r>
    </w:p>
    <w:p w14:paraId="60169D9D" w14:textId="77777777" w:rsidR="00B82567" w:rsidRPr="00B70FDE" w:rsidRDefault="00B82567" w:rsidP="00B82567">
      <w:pPr>
        <w:rPr>
          <w:color w:val="000000" w:themeColor="text1"/>
          <w:sz w:val="22"/>
          <w:szCs w:val="32"/>
        </w:rPr>
      </w:pPr>
      <w:r w:rsidRPr="00B70FDE">
        <w:rPr>
          <w:b/>
          <w:color w:val="000000" w:themeColor="text1"/>
          <w:sz w:val="22"/>
          <w:szCs w:val="32"/>
        </w:rPr>
        <w:t xml:space="preserve">Credits: </w:t>
      </w:r>
      <w:r w:rsidRPr="00B70FDE">
        <w:rPr>
          <w:color w:val="000000" w:themeColor="text1"/>
          <w:sz w:val="22"/>
          <w:szCs w:val="32"/>
        </w:rPr>
        <w:t>3:3</w:t>
      </w:r>
    </w:p>
    <w:p w14:paraId="5EA9739D" w14:textId="48F23823" w:rsidR="00B82567" w:rsidRPr="00B70FDE" w:rsidRDefault="00B82567" w:rsidP="00B82567">
      <w:pPr>
        <w:rPr>
          <w:color w:val="000000" w:themeColor="text1"/>
          <w:sz w:val="22"/>
        </w:rPr>
      </w:pPr>
      <w:r w:rsidRPr="00B70FDE">
        <w:rPr>
          <w:b/>
          <w:color w:val="000000" w:themeColor="text1"/>
          <w:sz w:val="22"/>
          <w:szCs w:val="32"/>
        </w:rPr>
        <w:t xml:space="preserve">For Whom Planned: </w:t>
      </w:r>
      <w:r w:rsidRPr="00B70FDE">
        <w:rPr>
          <w:color w:val="000000" w:themeColor="text1"/>
          <w:sz w:val="22"/>
        </w:rPr>
        <w:t>ARH 112 is intended for undergraduates. It</w:t>
      </w:r>
      <w:r w:rsidR="00C20663" w:rsidRPr="00B70FDE">
        <w:rPr>
          <w:color w:val="000000" w:themeColor="text1"/>
          <w:sz w:val="22"/>
        </w:rPr>
        <w:t xml:space="preserve"> is required of all Art majors.</w:t>
      </w:r>
    </w:p>
    <w:p w14:paraId="25C5373D" w14:textId="77777777" w:rsidR="00B82567" w:rsidRPr="00B70FDE" w:rsidRDefault="00B82567" w:rsidP="00B82567">
      <w:pPr>
        <w:rPr>
          <w:color w:val="000000" w:themeColor="text1"/>
          <w:sz w:val="22"/>
        </w:rPr>
      </w:pPr>
    </w:p>
    <w:p w14:paraId="19E4D38A" w14:textId="77777777" w:rsidR="00B82567" w:rsidRPr="00B70FDE" w:rsidRDefault="00B82567" w:rsidP="00B82567">
      <w:pPr>
        <w:rPr>
          <w:b/>
          <w:color w:val="000000" w:themeColor="text1"/>
          <w:sz w:val="22"/>
          <w:u w:val="single"/>
        </w:rPr>
      </w:pPr>
      <w:r w:rsidRPr="00B70FDE">
        <w:rPr>
          <w:b/>
          <w:color w:val="000000" w:themeColor="text1"/>
          <w:sz w:val="22"/>
          <w:u w:val="single"/>
        </w:rPr>
        <w:t>Course Description:</w:t>
      </w:r>
    </w:p>
    <w:p w14:paraId="7A940755" w14:textId="0BB6C80F" w:rsidR="00B82567" w:rsidRPr="00B70FDE" w:rsidRDefault="00B82567" w:rsidP="00B82567">
      <w:pPr>
        <w:rPr>
          <w:color w:val="000000" w:themeColor="text1"/>
          <w:sz w:val="22"/>
        </w:rPr>
      </w:pPr>
      <w:r w:rsidRPr="00B70FDE">
        <w:rPr>
          <w:color w:val="000000" w:themeColor="text1"/>
          <w:sz w:val="22"/>
        </w:rPr>
        <w:t xml:space="preserve">This course covers the history of three geographic regions that have historically been categorized under the “Art of the Non-Western Traditions” – Africa, Pre-Columbian/Indigenous Art of Meso- &amp; North America, and the Art of the South Pacific/Oceania. </w:t>
      </w:r>
    </w:p>
    <w:p w14:paraId="1BEA3C8B" w14:textId="77777777" w:rsidR="00B82567" w:rsidRPr="00B70FDE" w:rsidRDefault="00B82567" w:rsidP="00B82567">
      <w:pPr>
        <w:rPr>
          <w:color w:val="000000" w:themeColor="text1"/>
          <w:sz w:val="22"/>
        </w:rPr>
      </w:pPr>
    </w:p>
    <w:p w14:paraId="0421734C" w14:textId="77777777" w:rsidR="00B82567" w:rsidRPr="00B70FDE" w:rsidRDefault="00B82567" w:rsidP="00B82567">
      <w:pPr>
        <w:rPr>
          <w:color w:val="000000" w:themeColor="text1"/>
          <w:sz w:val="22"/>
        </w:rPr>
      </w:pPr>
      <w:r w:rsidRPr="00B70FDE">
        <w:rPr>
          <w:color w:val="000000" w:themeColor="text1"/>
          <w:sz w:val="22"/>
        </w:rPr>
        <w:t>The first question that might come to mind when seeing this list of locations might be -----</w:t>
      </w:r>
    </w:p>
    <w:p w14:paraId="1250D313" w14:textId="77777777" w:rsidR="00B82567" w:rsidRPr="00B70FDE" w:rsidRDefault="00B82567" w:rsidP="00B82567">
      <w:pPr>
        <w:rPr>
          <w:color w:val="000000" w:themeColor="text1"/>
          <w:sz w:val="22"/>
        </w:rPr>
      </w:pPr>
      <w:r w:rsidRPr="00B70FDE">
        <w:rPr>
          <w:color w:val="000000" w:themeColor="text1"/>
          <w:sz w:val="22"/>
        </w:rPr>
        <w:t>“Why on earth are these areas of the world grouped together?”</w:t>
      </w:r>
    </w:p>
    <w:p w14:paraId="41BE36AD" w14:textId="77777777" w:rsidR="00B82567" w:rsidRPr="00B70FDE" w:rsidRDefault="00B82567" w:rsidP="00B82567">
      <w:pPr>
        <w:rPr>
          <w:color w:val="000000" w:themeColor="text1"/>
          <w:sz w:val="22"/>
        </w:rPr>
      </w:pPr>
      <w:r w:rsidRPr="00B70FDE">
        <w:rPr>
          <w:color w:val="000000" w:themeColor="text1"/>
          <w:sz w:val="22"/>
        </w:rPr>
        <w:t>This is an excellent question!</w:t>
      </w:r>
    </w:p>
    <w:p w14:paraId="39445C38" w14:textId="77777777" w:rsidR="00B82567" w:rsidRPr="00B70FDE" w:rsidRDefault="00B82567" w:rsidP="00B82567">
      <w:pPr>
        <w:rPr>
          <w:color w:val="000000" w:themeColor="text1"/>
          <w:sz w:val="22"/>
        </w:rPr>
      </w:pPr>
      <w:r w:rsidRPr="00B70FDE">
        <w:rPr>
          <w:color w:val="000000" w:themeColor="text1"/>
          <w:sz w:val="22"/>
        </w:rPr>
        <w:t>Your second question might be ----</w:t>
      </w:r>
    </w:p>
    <w:p w14:paraId="0E92B43A" w14:textId="77777777" w:rsidR="00B82567" w:rsidRPr="00B70FDE" w:rsidRDefault="00B82567" w:rsidP="00B82567">
      <w:pPr>
        <w:rPr>
          <w:color w:val="000000" w:themeColor="text1"/>
          <w:sz w:val="22"/>
        </w:rPr>
      </w:pPr>
      <w:r w:rsidRPr="00B70FDE">
        <w:rPr>
          <w:color w:val="000000" w:themeColor="text1"/>
          <w:sz w:val="22"/>
        </w:rPr>
        <w:t>“Who decided the art from these three diverse areas of the world should be placed in one class?</w:t>
      </w:r>
    </w:p>
    <w:p w14:paraId="2D18CD6B" w14:textId="77777777" w:rsidR="00B82567" w:rsidRPr="00B70FDE" w:rsidRDefault="00B82567" w:rsidP="00B82567">
      <w:pPr>
        <w:rPr>
          <w:color w:val="000000" w:themeColor="text1"/>
          <w:sz w:val="22"/>
        </w:rPr>
      </w:pPr>
      <w:r w:rsidRPr="00B70FDE">
        <w:rPr>
          <w:color w:val="000000" w:themeColor="text1"/>
          <w:sz w:val="22"/>
        </w:rPr>
        <w:t>This is another very important question.</w:t>
      </w:r>
    </w:p>
    <w:p w14:paraId="2B8D4C20" w14:textId="77777777" w:rsidR="00B82567" w:rsidRPr="00B70FDE" w:rsidRDefault="00B82567" w:rsidP="00B82567">
      <w:pPr>
        <w:rPr>
          <w:color w:val="000000" w:themeColor="text1"/>
          <w:sz w:val="22"/>
        </w:rPr>
      </w:pPr>
    </w:p>
    <w:p w14:paraId="66AE41B0" w14:textId="77777777" w:rsidR="00B82567" w:rsidRPr="00B70FDE" w:rsidRDefault="00B82567" w:rsidP="00B82567">
      <w:pPr>
        <w:rPr>
          <w:color w:val="000000" w:themeColor="text1"/>
          <w:sz w:val="22"/>
        </w:rPr>
      </w:pPr>
      <w:r w:rsidRPr="00B70FDE">
        <w:rPr>
          <w:color w:val="000000" w:themeColor="text1"/>
          <w:sz w:val="22"/>
        </w:rPr>
        <w:t>This course will be divided into 4 sections:</w:t>
      </w:r>
    </w:p>
    <w:p w14:paraId="461AE384" w14:textId="4EF8C7E2" w:rsidR="00B82567" w:rsidRPr="00B70FDE" w:rsidRDefault="00A16A91" w:rsidP="00B82567">
      <w:pPr>
        <w:rPr>
          <w:color w:val="000000" w:themeColor="text1"/>
          <w:sz w:val="22"/>
        </w:rPr>
      </w:pPr>
      <w:r w:rsidRPr="00B70FDE">
        <w:rPr>
          <w:color w:val="000000" w:themeColor="text1"/>
          <w:sz w:val="22"/>
        </w:rPr>
        <w:t>The first section is a</w:t>
      </w:r>
      <w:r w:rsidR="00B82567" w:rsidRPr="00B70FDE">
        <w:rPr>
          <w:color w:val="000000" w:themeColor="text1"/>
          <w:sz w:val="22"/>
        </w:rPr>
        <w:t>n exploration of the concept of the term</w:t>
      </w:r>
      <w:r w:rsidR="00E46110">
        <w:rPr>
          <w:color w:val="000000" w:themeColor="text1"/>
          <w:sz w:val="22"/>
        </w:rPr>
        <w:t>s</w:t>
      </w:r>
      <w:r w:rsidR="00B82567" w:rsidRPr="00B70FDE">
        <w:rPr>
          <w:color w:val="000000" w:themeColor="text1"/>
          <w:sz w:val="22"/>
        </w:rPr>
        <w:t xml:space="preserve"> “Non-Western” and “Primitivism,” concepts that have caused very odd juxtapositions of geog</w:t>
      </w:r>
      <w:r w:rsidRPr="00B70FDE">
        <w:rPr>
          <w:color w:val="000000" w:themeColor="text1"/>
          <w:sz w:val="22"/>
        </w:rPr>
        <w:t>raphy during the history of art. This intro section is</w:t>
      </w:r>
      <w:r w:rsidR="00B82567" w:rsidRPr="00B70FDE">
        <w:rPr>
          <w:color w:val="000000" w:themeColor="text1"/>
          <w:sz w:val="22"/>
        </w:rPr>
        <w:t xml:space="preserve"> followed by three Geographic Units: Africa, the Americas, and the South Pacific.</w:t>
      </w:r>
    </w:p>
    <w:p w14:paraId="10970BFC" w14:textId="77777777" w:rsidR="00B82567" w:rsidRPr="00B70FDE" w:rsidRDefault="00B82567" w:rsidP="00B82567">
      <w:pPr>
        <w:rPr>
          <w:color w:val="000000" w:themeColor="text1"/>
          <w:sz w:val="22"/>
        </w:rPr>
      </w:pPr>
    </w:p>
    <w:p w14:paraId="109FB454" w14:textId="04B57856" w:rsidR="00A16A91" w:rsidRPr="00E46110" w:rsidRDefault="00A16A91" w:rsidP="00B82567">
      <w:pPr>
        <w:rPr>
          <w:color w:val="000000" w:themeColor="text1"/>
          <w:sz w:val="22"/>
          <w:szCs w:val="32"/>
        </w:rPr>
      </w:pPr>
      <w:r w:rsidRPr="00E46110">
        <w:rPr>
          <w:color w:val="000000" w:themeColor="text1"/>
          <w:sz w:val="22"/>
          <w:szCs w:val="32"/>
        </w:rPr>
        <w:t>All readings provided as PDFs</w:t>
      </w:r>
      <w:r w:rsidR="006E7A5F" w:rsidRPr="00E46110">
        <w:rPr>
          <w:color w:val="000000" w:themeColor="text1"/>
          <w:sz w:val="22"/>
          <w:szCs w:val="32"/>
        </w:rPr>
        <w:t xml:space="preserve"> via Canvas</w:t>
      </w:r>
      <w:r w:rsidR="00233BE0" w:rsidRPr="00E46110">
        <w:rPr>
          <w:color w:val="000000" w:themeColor="text1"/>
          <w:sz w:val="22"/>
          <w:szCs w:val="32"/>
        </w:rPr>
        <w:t xml:space="preserve"> or online</w:t>
      </w:r>
      <w:r w:rsidR="006E7A5F" w:rsidRPr="00E46110">
        <w:rPr>
          <w:color w:val="000000" w:themeColor="text1"/>
          <w:sz w:val="22"/>
          <w:szCs w:val="32"/>
        </w:rPr>
        <w:t>! NO required textbook</w:t>
      </w:r>
      <w:r w:rsidRPr="00E46110">
        <w:rPr>
          <w:color w:val="000000" w:themeColor="text1"/>
          <w:sz w:val="22"/>
          <w:szCs w:val="32"/>
        </w:rPr>
        <w:t xml:space="preserve"> for this course</w:t>
      </w:r>
      <w:r w:rsidR="00607F73" w:rsidRPr="00E46110">
        <w:rPr>
          <w:color w:val="000000" w:themeColor="text1"/>
          <w:sz w:val="22"/>
          <w:szCs w:val="32"/>
        </w:rPr>
        <w:t>.</w:t>
      </w:r>
    </w:p>
    <w:p w14:paraId="4261B91C" w14:textId="75BF4403" w:rsidR="00607F73" w:rsidRPr="00B70FDE" w:rsidRDefault="00233BE0" w:rsidP="00B82567">
      <w:pPr>
        <w:rPr>
          <w:b/>
          <w:color w:val="000000" w:themeColor="text1"/>
          <w:sz w:val="22"/>
          <w:szCs w:val="32"/>
        </w:rPr>
      </w:pPr>
      <w:r>
        <w:rPr>
          <w:b/>
          <w:color w:val="000000" w:themeColor="text1"/>
          <w:sz w:val="22"/>
          <w:szCs w:val="32"/>
        </w:rPr>
        <w:t>You ARE</w:t>
      </w:r>
      <w:r w:rsidR="00607F73" w:rsidRPr="00B70FDE">
        <w:rPr>
          <w:b/>
          <w:color w:val="000000" w:themeColor="text1"/>
          <w:sz w:val="22"/>
          <w:szCs w:val="32"/>
        </w:rPr>
        <w:t xml:space="preserve"> required to have an i&lt;clicker or i&lt;clicker 2</w:t>
      </w:r>
    </w:p>
    <w:p w14:paraId="62D60558" w14:textId="5B0523A0" w:rsidR="00864399" w:rsidRPr="00B70FDE" w:rsidRDefault="00864399" w:rsidP="0057586E">
      <w:pPr>
        <w:ind w:left="720" w:hanging="720"/>
        <w:rPr>
          <w:color w:val="000000" w:themeColor="text1"/>
          <w:sz w:val="22"/>
          <w:szCs w:val="32"/>
        </w:rPr>
      </w:pPr>
      <w:r w:rsidRPr="00B70FDE">
        <w:rPr>
          <w:color w:val="000000" w:themeColor="text1"/>
          <w:sz w:val="22"/>
          <w:szCs w:val="32"/>
        </w:rPr>
        <w:t>Texts and required videos</w:t>
      </w:r>
      <w:r w:rsidR="00233BE0">
        <w:rPr>
          <w:color w:val="000000" w:themeColor="text1"/>
          <w:sz w:val="22"/>
          <w:szCs w:val="32"/>
        </w:rPr>
        <w:t xml:space="preserve"> are</w:t>
      </w:r>
      <w:r w:rsidRPr="00B70FDE">
        <w:rPr>
          <w:color w:val="000000" w:themeColor="text1"/>
          <w:sz w:val="22"/>
          <w:szCs w:val="32"/>
        </w:rPr>
        <w:t xml:space="preserve"> drawn from</w:t>
      </w:r>
      <w:r w:rsidR="00607F73" w:rsidRPr="00B70FDE">
        <w:rPr>
          <w:color w:val="000000" w:themeColor="text1"/>
          <w:sz w:val="22"/>
          <w:szCs w:val="32"/>
        </w:rPr>
        <w:t xml:space="preserve"> the sources below, as well as a few</w:t>
      </w:r>
      <w:r w:rsidRPr="00B70FDE">
        <w:rPr>
          <w:color w:val="000000" w:themeColor="text1"/>
          <w:sz w:val="22"/>
          <w:szCs w:val="32"/>
        </w:rPr>
        <w:t xml:space="preserve"> supplementary journals</w:t>
      </w:r>
      <w:r w:rsidR="00F4320E" w:rsidRPr="00B70FDE">
        <w:rPr>
          <w:color w:val="000000" w:themeColor="text1"/>
          <w:sz w:val="22"/>
          <w:szCs w:val="32"/>
        </w:rPr>
        <w:t xml:space="preserve"> and websites. Readings </w:t>
      </w:r>
      <w:r w:rsidR="00233BE0">
        <w:rPr>
          <w:color w:val="000000" w:themeColor="text1"/>
          <w:sz w:val="22"/>
          <w:szCs w:val="32"/>
        </w:rPr>
        <w:t xml:space="preserve">are listed in the weekly schedule listed in this syllabus and </w:t>
      </w:r>
      <w:r w:rsidR="00F4320E" w:rsidRPr="00B70FDE">
        <w:rPr>
          <w:color w:val="000000" w:themeColor="text1"/>
          <w:sz w:val="22"/>
          <w:szCs w:val="32"/>
        </w:rPr>
        <w:t xml:space="preserve">will be </w:t>
      </w:r>
      <w:r w:rsidR="00233BE0">
        <w:rPr>
          <w:color w:val="000000" w:themeColor="text1"/>
          <w:sz w:val="22"/>
          <w:szCs w:val="32"/>
        </w:rPr>
        <w:t>found</w:t>
      </w:r>
      <w:r w:rsidR="00F4320E" w:rsidRPr="00B70FDE">
        <w:rPr>
          <w:color w:val="000000" w:themeColor="text1"/>
          <w:sz w:val="22"/>
          <w:szCs w:val="32"/>
        </w:rPr>
        <w:t xml:space="preserve"> u</w:t>
      </w:r>
      <w:r w:rsidR="00C369A7">
        <w:rPr>
          <w:color w:val="000000" w:themeColor="text1"/>
          <w:sz w:val="22"/>
          <w:szCs w:val="32"/>
        </w:rPr>
        <w:t>nder the Modules tab in Canvas:</w:t>
      </w:r>
    </w:p>
    <w:p w14:paraId="381E4BF0" w14:textId="23352A7E" w:rsidR="00B82567" w:rsidRPr="00B70FDE" w:rsidRDefault="00607F73" w:rsidP="0057586E">
      <w:pPr>
        <w:ind w:left="720" w:hanging="720"/>
        <w:rPr>
          <w:color w:val="000000" w:themeColor="text1"/>
          <w:sz w:val="22"/>
        </w:rPr>
      </w:pPr>
      <w:r w:rsidRPr="00B70FDE">
        <w:rPr>
          <w:color w:val="000000" w:themeColor="text1"/>
          <w:sz w:val="22"/>
        </w:rPr>
        <w:t xml:space="preserve">Gardner’s --- </w:t>
      </w:r>
      <w:r w:rsidR="00B82567" w:rsidRPr="00B70FDE">
        <w:rPr>
          <w:color w:val="000000" w:themeColor="text1"/>
          <w:sz w:val="22"/>
        </w:rPr>
        <w:t xml:space="preserve">Kleiner, Fred S. </w:t>
      </w:r>
      <w:r w:rsidR="00B82567" w:rsidRPr="00B70FDE">
        <w:rPr>
          <w:i/>
          <w:color w:val="000000" w:themeColor="text1"/>
          <w:sz w:val="22"/>
        </w:rPr>
        <w:t xml:space="preserve">Gardener’s Art Through the Ages: </w:t>
      </w:r>
      <w:r w:rsidR="00A16A91" w:rsidRPr="00B70FDE">
        <w:rPr>
          <w:i/>
          <w:color w:val="000000" w:themeColor="text1"/>
          <w:sz w:val="22"/>
        </w:rPr>
        <w:t xml:space="preserve">A Global History, </w:t>
      </w:r>
      <w:r w:rsidR="00A16A91" w:rsidRPr="00B70FDE">
        <w:rPr>
          <w:color w:val="000000" w:themeColor="text1"/>
          <w:sz w:val="22"/>
        </w:rPr>
        <w:t>15</w:t>
      </w:r>
      <w:r w:rsidR="00A16A91" w:rsidRPr="00B70FDE">
        <w:rPr>
          <w:color w:val="000000" w:themeColor="text1"/>
          <w:sz w:val="22"/>
          <w:vertAlign w:val="superscript"/>
        </w:rPr>
        <w:t>th</w:t>
      </w:r>
      <w:r w:rsidR="00A16A91" w:rsidRPr="00B70FDE">
        <w:rPr>
          <w:color w:val="000000" w:themeColor="text1"/>
          <w:sz w:val="22"/>
        </w:rPr>
        <w:t xml:space="preserve"> Edition.</w:t>
      </w:r>
      <w:r w:rsidR="00B82567" w:rsidRPr="00B70FDE">
        <w:rPr>
          <w:color w:val="000000" w:themeColor="text1"/>
          <w:sz w:val="22"/>
        </w:rPr>
        <w:t xml:space="preserve"> Boston: W</w:t>
      </w:r>
      <w:r w:rsidR="00A16A91" w:rsidRPr="00B70FDE">
        <w:rPr>
          <w:color w:val="000000" w:themeColor="text1"/>
          <w:sz w:val="22"/>
        </w:rPr>
        <w:t>adsworth Publishing, 2016</w:t>
      </w:r>
      <w:r w:rsidR="00B82567" w:rsidRPr="00B70FDE">
        <w:rPr>
          <w:color w:val="000000" w:themeColor="text1"/>
          <w:sz w:val="22"/>
        </w:rPr>
        <w:t xml:space="preserve">. </w:t>
      </w:r>
    </w:p>
    <w:p w14:paraId="466E532B" w14:textId="10A5CDB7" w:rsidR="00664C8B" w:rsidRPr="00B70FDE" w:rsidRDefault="006E7A5F" w:rsidP="0057586E">
      <w:pPr>
        <w:ind w:left="720" w:hanging="720"/>
        <w:rPr>
          <w:color w:val="000000" w:themeColor="text1"/>
          <w:sz w:val="22"/>
        </w:rPr>
      </w:pPr>
      <w:r w:rsidRPr="00B70FDE">
        <w:rPr>
          <w:color w:val="000000" w:themeColor="text1"/>
          <w:sz w:val="22"/>
        </w:rPr>
        <w:t>Khan Acade</w:t>
      </w:r>
      <w:r w:rsidR="00607F73" w:rsidRPr="00B70FDE">
        <w:rPr>
          <w:color w:val="000000" w:themeColor="text1"/>
          <w:sz w:val="22"/>
        </w:rPr>
        <w:t xml:space="preserve">my – Humanities – Art History, </w:t>
      </w:r>
      <w:r w:rsidRPr="00B70FDE">
        <w:rPr>
          <w:color w:val="000000" w:themeColor="text1"/>
          <w:sz w:val="22"/>
        </w:rPr>
        <w:t xml:space="preserve">basic sections are pulled from this free site to enrich the course and to provide you with a venue for future learning. </w:t>
      </w:r>
      <w:hyperlink r:id="rId11" w:history="1">
        <w:r w:rsidR="0057586E" w:rsidRPr="00B70FDE">
          <w:rPr>
            <w:rStyle w:val="Lienhypertexte"/>
            <w:sz w:val="22"/>
          </w:rPr>
          <w:t>www.khanacademy.org</w:t>
        </w:r>
      </w:hyperlink>
      <w:r w:rsidR="0057586E" w:rsidRPr="00B70FDE">
        <w:rPr>
          <w:color w:val="000000" w:themeColor="text1"/>
          <w:sz w:val="22"/>
        </w:rPr>
        <w:t xml:space="preserve">  Specific links will be provided in your Course Calendar (see below).</w:t>
      </w:r>
    </w:p>
    <w:p w14:paraId="01CAB640" w14:textId="77777777" w:rsidR="006E7A5F" w:rsidRPr="00B70FDE" w:rsidRDefault="006E7A5F" w:rsidP="00B82567">
      <w:pPr>
        <w:rPr>
          <w:b/>
          <w:color w:val="000000" w:themeColor="text1"/>
          <w:sz w:val="22"/>
        </w:rPr>
      </w:pPr>
    </w:p>
    <w:p w14:paraId="11797F6D" w14:textId="41D4FCAD" w:rsidR="00664C8B" w:rsidRPr="00B70FDE" w:rsidRDefault="00664C8B" w:rsidP="00664C8B">
      <w:pPr>
        <w:pStyle w:val="Sous-titre"/>
        <w:ind w:right="-360"/>
        <w:jc w:val="left"/>
        <w:rPr>
          <w:rFonts w:ascii="Times New Roman" w:hAnsi="Times New Roman"/>
          <w:b w:val="0"/>
          <w:bCs/>
          <w:color w:val="000000" w:themeColor="text1"/>
          <w:sz w:val="22"/>
        </w:rPr>
      </w:pPr>
      <w:r w:rsidRPr="00B70FDE">
        <w:rPr>
          <w:rFonts w:ascii="Times New Roman" w:hAnsi="Times New Roman"/>
          <w:color w:val="000000" w:themeColor="text1"/>
          <w:sz w:val="22"/>
          <w:u w:val="single"/>
        </w:rPr>
        <w:t xml:space="preserve">Course Materials on </w:t>
      </w:r>
      <w:r w:rsidR="0057586E" w:rsidRPr="00B70FDE">
        <w:rPr>
          <w:rFonts w:ascii="Times New Roman" w:hAnsi="Times New Roman"/>
          <w:color w:val="000000" w:themeColor="text1"/>
          <w:sz w:val="22"/>
          <w:u w:val="single"/>
        </w:rPr>
        <w:t>Canvas</w:t>
      </w:r>
      <w:r w:rsidRPr="00B70FDE">
        <w:rPr>
          <w:rFonts w:ascii="Times New Roman" w:hAnsi="Times New Roman"/>
          <w:color w:val="000000" w:themeColor="text1"/>
          <w:sz w:val="22"/>
        </w:rPr>
        <w:t xml:space="preserve">: </w:t>
      </w:r>
    </w:p>
    <w:p w14:paraId="7D1A342A" w14:textId="341BE459" w:rsidR="00664C8B" w:rsidRPr="00B70FDE" w:rsidRDefault="00664C8B" w:rsidP="00664C8B">
      <w:pPr>
        <w:pStyle w:val="Sous-titre"/>
        <w:ind w:right="-360"/>
        <w:jc w:val="left"/>
        <w:rPr>
          <w:rFonts w:ascii="Times New Roman" w:hAnsi="Times New Roman"/>
          <w:b w:val="0"/>
          <w:color w:val="000000" w:themeColor="text1"/>
          <w:sz w:val="22"/>
        </w:rPr>
      </w:pPr>
      <w:r w:rsidRPr="00B70FDE">
        <w:rPr>
          <w:rFonts w:ascii="Times New Roman" w:hAnsi="Times New Roman"/>
          <w:b w:val="0"/>
          <w:color w:val="000000" w:themeColor="text1"/>
          <w:sz w:val="22"/>
        </w:rPr>
        <w:t xml:space="preserve">Information for this course will be posted on </w:t>
      </w:r>
      <w:r w:rsidR="0057586E" w:rsidRPr="00B70FDE">
        <w:rPr>
          <w:rFonts w:ascii="Times New Roman" w:hAnsi="Times New Roman"/>
          <w:b w:val="0"/>
          <w:color w:val="000000" w:themeColor="text1"/>
          <w:sz w:val="22"/>
        </w:rPr>
        <w:t>Canvas</w:t>
      </w:r>
      <w:r w:rsidRPr="00B70FDE">
        <w:rPr>
          <w:rFonts w:ascii="Times New Roman" w:hAnsi="Times New Roman"/>
          <w:b w:val="0"/>
          <w:color w:val="000000" w:themeColor="text1"/>
          <w:sz w:val="22"/>
        </w:rPr>
        <w:t xml:space="preserve">, including a copy of </w:t>
      </w:r>
      <w:r w:rsidR="00607F73" w:rsidRPr="00B70FDE">
        <w:rPr>
          <w:rFonts w:ascii="Times New Roman" w:hAnsi="Times New Roman"/>
          <w:b w:val="0"/>
          <w:color w:val="000000" w:themeColor="text1"/>
          <w:sz w:val="22"/>
        </w:rPr>
        <w:t xml:space="preserve">the syllabus, assignments, reading/assignment </w:t>
      </w:r>
      <w:r w:rsidRPr="00B70FDE">
        <w:rPr>
          <w:rFonts w:ascii="Times New Roman" w:hAnsi="Times New Roman"/>
          <w:b w:val="0"/>
          <w:color w:val="000000" w:themeColor="text1"/>
          <w:sz w:val="22"/>
        </w:rPr>
        <w:t xml:space="preserve">guides, </w:t>
      </w:r>
      <w:r w:rsidR="007B0E38" w:rsidRPr="00B70FDE">
        <w:rPr>
          <w:rFonts w:ascii="Times New Roman" w:hAnsi="Times New Roman"/>
          <w:b w:val="0"/>
          <w:color w:val="000000" w:themeColor="text1"/>
          <w:sz w:val="22"/>
        </w:rPr>
        <w:t xml:space="preserve">quizzes </w:t>
      </w:r>
      <w:r w:rsidRPr="00B70FDE">
        <w:rPr>
          <w:rFonts w:ascii="Times New Roman" w:hAnsi="Times New Roman"/>
          <w:b w:val="0"/>
          <w:color w:val="000000" w:themeColor="text1"/>
          <w:sz w:val="22"/>
        </w:rPr>
        <w:t xml:space="preserve">and </w:t>
      </w:r>
      <w:r w:rsidR="0057586E" w:rsidRPr="00B70FDE">
        <w:rPr>
          <w:rFonts w:ascii="Times New Roman" w:hAnsi="Times New Roman"/>
          <w:b w:val="0"/>
          <w:color w:val="000000" w:themeColor="text1"/>
          <w:sz w:val="22"/>
        </w:rPr>
        <w:t>the majority of</w:t>
      </w:r>
      <w:r w:rsidRPr="00B70FDE">
        <w:rPr>
          <w:rFonts w:ascii="Times New Roman" w:hAnsi="Times New Roman"/>
          <w:b w:val="0"/>
          <w:color w:val="000000" w:themeColor="text1"/>
          <w:sz w:val="22"/>
        </w:rPr>
        <w:t xml:space="preserve"> each week's lectures</w:t>
      </w:r>
      <w:r w:rsidR="007B0E38" w:rsidRPr="00B70FDE">
        <w:rPr>
          <w:rFonts w:ascii="Times New Roman" w:hAnsi="Times New Roman"/>
          <w:b w:val="0"/>
          <w:color w:val="000000" w:themeColor="text1"/>
          <w:sz w:val="22"/>
        </w:rPr>
        <w:t xml:space="preserve"> as powerpoints</w:t>
      </w:r>
      <w:r w:rsidRPr="00B70FDE">
        <w:rPr>
          <w:rFonts w:ascii="Times New Roman" w:hAnsi="Times New Roman"/>
          <w:b w:val="0"/>
          <w:color w:val="000000" w:themeColor="text1"/>
          <w:sz w:val="22"/>
        </w:rPr>
        <w:t xml:space="preserve">. Selected images will be </w:t>
      </w:r>
      <w:r w:rsidR="0057586E" w:rsidRPr="00B70FDE">
        <w:rPr>
          <w:rFonts w:ascii="Times New Roman" w:hAnsi="Times New Roman"/>
          <w:b w:val="0"/>
          <w:color w:val="000000" w:themeColor="text1"/>
          <w:sz w:val="22"/>
        </w:rPr>
        <w:t xml:space="preserve">highlighted as “Key Images” – I highly suggest that you create a powerpoint of your own that consolidates these images into a single study document. This process is integral to your studying and learning. Your SIP Leader will be very happy to show you how to create study tools. </w:t>
      </w:r>
    </w:p>
    <w:p w14:paraId="7150189B" w14:textId="77777777" w:rsidR="00664C8B" w:rsidRPr="00B70FDE" w:rsidRDefault="00664C8B" w:rsidP="00664C8B">
      <w:pPr>
        <w:pStyle w:val="Sous-titre"/>
        <w:ind w:right="-360"/>
        <w:jc w:val="left"/>
        <w:rPr>
          <w:rFonts w:ascii="Times New Roman" w:hAnsi="Times New Roman"/>
          <w:b w:val="0"/>
          <w:bCs/>
          <w:color w:val="000000" w:themeColor="text1"/>
          <w:sz w:val="22"/>
        </w:rPr>
      </w:pPr>
    </w:p>
    <w:p w14:paraId="60E66FBD" w14:textId="77777777" w:rsidR="00607F73" w:rsidRPr="00B70FDE" w:rsidRDefault="00607F73" w:rsidP="00664C8B">
      <w:pPr>
        <w:pStyle w:val="Sous-titre"/>
        <w:ind w:right="-360"/>
        <w:jc w:val="left"/>
        <w:rPr>
          <w:rFonts w:ascii="Times New Roman" w:hAnsi="Times New Roman"/>
          <w:b w:val="0"/>
          <w:bCs/>
          <w:color w:val="000000" w:themeColor="text1"/>
          <w:sz w:val="22"/>
        </w:rPr>
      </w:pPr>
    </w:p>
    <w:p w14:paraId="521365A7" w14:textId="77777777" w:rsidR="00C369A7" w:rsidRPr="00BB3DB5" w:rsidRDefault="00C369A7" w:rsidP="00C369A7">
      <w:pPr>
        <w:pStyle w:val="Sous-titre"/>
        <w:ind w:right="-360"/>
        <w:jc w:val="left"/>
        <w:rPr>
          <w:rFonts w:ascii="Times New Roman" w:hAnsi="Times New Roman"/>
          <w:b w:val="0"/>
          <w:bCs/>
          <w:color w:val="000000" w:themeColor="text1"/>
          <w:sz w:val="22"/>
        </w:rPr>
      </w:pPr>
      <w:r w:rsidRPr="00BB3DB5">
        <w:rPr>
          <w:rFonts w:ascii="Times New Roman" w:hAnsi="Times New Roman"/>
          <w:b w:val="0"/>
          <w:bCs/>
          <w:color w:val="000000" w:themeColor="text1"/>
          <w:sz w:val="22"/>
          <w:u w:val="single"/>
        </w:rPr>
        <w:t xml:space="preserve">Address to access </w:t>
      </w:r>
      <w:r>
        <w:rPr>
          <w:rFonts w:ascii="Times New Roman" w:hAnsi="Times New Roman"/>
          <w:b w:val="0"/>
          <w:bCs/>
          <w:color w:val="000000" w:themeColor="text1"/>
          <w:sz w:val="22"/>
          <w:u w:val="single"/>
        </w:rPr>
        <w:t>Canvas</w:t>
      </w:r>
      <w:r w:rsidRPr="00BB3DB5">
        <w:rPr>
          <w:rFonts w:ascii="Times New Roman" w:hAnsi="Times New Roman"/>
          <w:b w:val="0"/>
          <w:bCs/>
          <w:color w:val="000000" w:themeColor="text1"/>
          <w:sz w:val="22"/>
        </w:rPr>
        <w:t xml:space="preserve">: </w:t>
      </w:r>
      <w:hyperlink r:id="rId12" w:history="1">
        <w:r w:rsidRPr="00BE493F">
          <w:rPr>
            <w:rStyle w:val="Lienhypertexte"/>
            <w:rFonts w:ascii="Times New Roman" w:hAnsi="Times New Roman"/>
            <w:b w:val="0"/>
            <w:bCs/>
            <w:sz w:val="22"/>
          </w:rPr>
          <w:t>https://uncg.instructure.com</w:t>
        </w:r>
      </w:hyperlink>
      <w:r>
        <w:rPr>
          <w:rFonts w:ascii="Times New Roman" w:hAnsi="Times New Roman"/>
          <w:b w:val="0"/>
          <w:bCs/>
          <w:color w:val="000000" w:themeColor="text1"/>
          <w:sz w:val="22"/>
        </w:rPr>
        <w:t xml:space="preserve"> </w:t>
      </w:r>
    </w:p>
    <w:p w14:paraId="55FF85AF" w14:textId="5840A062" w:rsidR="00664C8B" w:rsidRPr="00B70FDE" w:rsidRDefault="00664C8B" w:rsidP="00664C8B">
      <w:pPr>
        <w:pStyle w:val="Sous-titre"/>
        <w:ind w:right="-360"/>
        <w:jc w:val="left"/>
        <w:rPr>
          <w:rFonts w:ascii="Times New Roman" w:hAnsi="Times New Roman"/>
          <w:b w:val="0"/>
          <w:color w:val="000000" w:themeColor="text1"/>
          <w:sz w:val="22"/>
        </w:rPr>
      </w:pPr>
      <w:r w:rsidRPr="00B70FDE">
        <w:rPr>
          <w:rFonts w:ascii="Times New Roman" w:hAnsi="Times New Roman"/>
          <w:b w:val="0"/>
          <w:color w:val="000000" w:themeColor="text1"/>
          <w:sz w:val="22"/>
        </w:rPr>
        <w:t>Items to keep in min</w:t>
      </w:r>
      <w:r w:rsidR="0057586E" w:rsidRPr="00B70FDE">
        <w:rPr>
          <w:rFonts w:ascii="Times New Roman" w:hAnsi="Times New Roman"/>
          <w:b w:val="0"/>
          <w:color w:val="000000" w:themeColor="text1"/>
          <w:sz w:val="22"/>
        </w:rPr>
        <w:t>d when accessing Canvas</w:t>
      </w:r>
      <w:r w:rsidRPr="00B70FDE">
        <w:rPr>
          <w:rFonts w:ascii="Times New Roman" w:hAnsi="Times New Roman"/>
          <w:b w:val="0"/>
          <w:color w:val="000000" w:themeColor="text1"/>
          <w:sz w:val="22"/>
        </w:rPr>
        <w:t>—</w:t>
      </w:r>
    </w:p>
    <w:p w14:paraId="46B87EB7" w14:textId="6B97229E" w:rsidR="00664C8B" w:rsidRPr="00B70FDE" w:rsidRDefault="00664C8B" w:rsidP="00664C8B">
      <w:pPr>
        <w:pStyle w:val="Sous-titre"/>
        <w:numPr>
          <w:ilvl w:val="0"/>
          <w:numId w:val="6"/>
        </w:numPr>
        <w:ind w:right="-360"/>
        <w:jc w:val="left"/>
        <w:rPr>
          <w:rFonts w:ascii="Times New Roman" w:hAnsi="Times New Roman"/>
          <w:b w:val="0"/>
          <w:color w:val="000000" w:themeColor="text1"/>
          <w:sz w:val="22"/>
        </w:rPr>
      </w:pPr>
      <w:r w:rsidRPr="00B70FDE">
        <w:rPr>
          <w:rFonts w:ascii="Times New Roman" w:hAnsi="Times New Roman"/>
          <w:b w:val="0"/>
          <w:color w:val="000000" w:themeColor="text1"/>
          <w:sz w:val="22"/>
        </w:rPr>
        <w:t xml:space="preserve">You will need to know your </w:t>
      </w:r>
      <w:r w:rsidR="00964217" w:rsidRPr="00B70FDE">
        <w:rPr>
          <w:rFonts w:ascii="Times New Roman" w:hAnsi="Times New Roman"/>
          <w:b w:val="0"/>
          <w:color w:val="000000" w:themeColor="text1"/>
          <w:sz w:val="22"/>
        </w:rPr>
        <w:t>university password</w:t>
      </w:r>
      <w:r w:rsidRPr="00B70FDE">
        <w:rPr>
          <w:rFonts w:ascii="Times New Roman" w:hAnsi="Times New Roman"/>
          <w:b w:val="0"/>
          <w:color w:val="000000" w:themeColor="text1"/>
          <w:sz w:val="22"/>
        </w:rPr>
        <w:t xml:space="preserve">. This is the password used to log into campus computer labs. You do not have to access </w:t>
      </w:r>
      <w:r w:rsidR="0057586E" w:rsidRPr="00B70FDE">
        <w:rPr>
          <w:rFonts w:ascii="Times New Roman" w:hAnsi="Times New Roman"/>
          <w:b w:val="0"/>
          <w:color w:val="000000" w:themeColor="text1"/>
          <w:sz w:val="22"/>
        </w:rPr>
        <w:t xml:space="preserve">Canvas </w:t>
      </w:r>
      <w:r w:rsidRPr="00B70FDE">
        <w:rPr>
          <w:rFonts w:ascii="Times New Roman" w:hAnsi="Times New Roman"/>
          <w:b w:val="0"/>
          <w:color w:val="000000" w:themeColor="text1"/>
          <w:sz w:val="22"/>
        </w:rPr>
        <w:t>only from a campus lab, but you will need the password to get onto the page, regardless of your computer’s location.</w:t>
      </w:r>
    </w:p>
    <w:p w14:paraId="2EE1FACA" w14:textId="518457BF" w:rsidR="00664C8B" w:rsidRPr="00B70FDE" w:rsidRDefault="00664C8B" w:rsidP="00664C8B">
      <w:pPr>
        <w:pStyle w:val="Sous-titre"/>
        <w:numPr>
          <w:ilvl w:val="0"/>
          <w:numId w:val="6"/>
        </w:numPr>
        <w:ind w:right="-360"/>
        <w:jc w:val="left"/>
        <w:rPr>
          <w:rFonts w:ascii="Times New Roman" w:hAnsi="Times New Roman"/>
          <w:b w:val="0"/>
          <w:color w:val="000000" w:themeColor="text1"/>
          <w:sz w:val="22"/>
        </w:rPr>
      </w:pPr>
      <w:r w:rsidRPr="00B70FDE">
        <w:rPr>
          <w:rFonts w:ascii="Times New Roman" w:hAnsi="Times New Roman"/>
          <w:b w:val="0"/>
          <w:bCs/>
          <w:color w:val="000000" w:themeColor="text1"/>
          <w:sz w:val="22"/>
        </w:rPr>
        <w:t>F</w:t>
      </w:r>
      <w:r w:rsidRPr="00B70FDE">
        <w:rPr>
          <w:rFonts w:ascii="Times New Roman" w:hAnsi="Times New Roman"/>
          <w:b w:val="0"/>
          <w:color w:val="000000" w:themeColor="text1"/>
          <w:sz w:val="22"/>
        </w:rPr>
        <w:t xml:space="preserve">or any technical questions about </w:t>
      </w:r>
      <w:r w:rsidR="0057586E" w:rsidRPr="00B70FDE">
        <w:rPr>
          <w:rFonts w:ascii="Times New Roman" w:hAnsi="Times New Roman"/>
          <w:b w:val="0"/>
          <w:color w:val="000000" w:themeColor="text1"/>
          <w:sz w:val="22"/>
        </w:rPr>
        <w:t>Canvas</w:t>
      </w:r>
      <w:r w:rsidRPr="00B70FDE">
        <w:rPr>
          <w:rFonts w:ascii="Times New Roman" w:hAnsi="Times New Roman"/>
          <w:b w:val="0"/>
          <w:color w:val="000000" w:themeColor="text1"/>
          <w:sz w:val="22"/>
        </w:rPr>
        <w:t xml:space="preserve"> consult the 6-TECH technology helpdesk.  336-256-TECH (8324)</w:t>
      </w:r>
    </w:p>
    <w:p w14:paraId="45F4E2F6" w14:textId="3B941241" w:rsidR="00964217" w:rsidRPr="00B70FDE" w:rsidRDefault="00964217" w:rsidP="00664C8B">
      <w:pPr>
        <w:pStyle w:val="Sous-titre"/>
        <w:numPr>
          <w:ilvl w:val="0"/>
          <w:numId w:val="6"/>
        </w:numPr>
        <w:ind w:right="-360"/>
        <w:jc w:val="left"/>
        <w:rPr>
          <w:rFonts w:ascii="Times New Roman" w:hAnsi="Times New Roman"/>
          <w:b w:val="0"/>
          <w:color w:val="000000" w:themeColor="text1"/>
          <w:sz w:val="22"/>
        </w:rPr>
      </w:pPr>
      <w:r w:rsidRPr="00B70FDE">
        <w:rPr>
          <w:rFonts w:ascii="Times New Roman" w:hAnsi="Times New Roman"/>
          <w:b w:val="0"/>
          <w:color w:val="000000" w:themeColor="text1"/>
          <w:sz w:val="22"/>
        </w:rPr>
        <w:t>D</w:t>
      </w:r>
      <w:r w:rsidR="0057586E" w:rsidRPr="00B70FDE">
        <w:rPr>
          <w:rFonts w:ascii="Times New Roman" w:hAnsi="Times New Roman"/>
          <w:b w:val="0"/>
          <w:color w:val="000000" w:themeColor="text1"/>
          <w:sz w:val="22"/>
        </w:rPr>
        <w:t>r. Perrill is no computer wiz. Please do use campus services to ensure you master basic Canvas access within the first week of class and call them with tech issues throughout the semester.</w:t>
      </w:r>
    </w:p>
    <w:p w14:paraId="2E5ED5B9" w14:textId="77777777" w:rsidR="00664C8B" w:rsidRPr="00B70FDE" w:rsidRDefault="00664C8B" w:rsidP="00B82567">
      <w:pPr>
        <w:rPr>
          <w:b/>
          <w:color w:val="000000" w:themeColor="text1"/>
          <w:sz w:val="22"/>
        </w:rPr>
      </w:pPr>
    </w:p>
    <w:p w14:paraId="0739F8D8" w14:textId="77777777" w:rsidR="00664C8B" w:rsidRPr="00B70FDE" w:rsidRDefault="00664C8B" w:rsidP="00664C8B">
      <w:pPr>
        <w:rPr>
          <w:b/>
          <w:color w:val="000000" w:themeColor="text1"/>
          <w:sz w:val="22"/>
        </w:rPr>
      </w:pPr>
      <w:r w:rsidRPr="00B70FDE">
        <w:rPr>
          <w:b/>
          <w:color w:val="000000" w:themeColor="text1"/>
          <w:sz w:val="22"/>
          <w:u w:val="single"/>
        </w:rPr>
        <w:t>Student Learning Outcomes</w:t>
      </w:r>
      <w:r w:rsidRPr="00B70FDE">
        <w:rPr>
          <w:b/>
          <w:color w:val="000000" w:themeColor="text1"/>
          <w:sz w:val="22"/>
        </w:rPr>
        <w:t>:</w:t>
      </w:r>
    </w:p>
    <w:p w14:paraId="560C39C1" w14:textId="576E19D6" w:rsidR="00664C8B" w:rsidRPr="00B70FDE" w:rsidRDefault="00664C8B" w:rsidP="00664C8B">
      <w:pPr>
        <w:rPr>
          <w:color w:val="000000" w:themeColor="text1"/>
          <w:sz w:val="22"/>
        </w:rPr>
      </w:pPr>
      <w:r w:rsidRPr="00B70FDE">
        <w:rPr>
          <w:color w:val="000000" w:themeColor="text1"/>
          <w:sz w:val="22"/>
        </w:rPr>
        <w:t>This course has no prerequisites, and it is intended for students who are interested in learning about art history and the concepts affecting the study of non-Western visual art. Upon successful completion of this course students will be able to</w:t>
      </w:r>
      <w:r w:rsidR="00B00BFA" w:rsidRPr="00B70FDE">
        <w:rPr>
          <w:color w:val="000000" w:themeColor="text1"/>
          <w:sz w:val="22"/>
        </w:rPr>
        <w:t>:</w:t>
      </w:r>
    </w:p>
    <w:p w14:paraId="2E107F4D" w14:textId="77777777" w:rsidR="00664C8B" w:rsidRPr="00B70FDE" w:rsidRDefault="00664C8B" w:rsidP="00664C8B">
      <w:pPr>
        <w:rPr>
          <w:color w:val="000000" w:themeColor="text1"/>
          <w:sz w:val="22"/>
        </w:rPr>
      </w:pPr>
    </w:p>
    <w:p w14:paraId="067CCACC" w14:textId="77777777" w:rsidR="00B00BFA" w:rsidRPr="00B70FDE" w:rsidRDefault="00B00BFA" w:rsidP="00B00BFA">
      <w:pPr>
        <w:pStyle w:val="Paragraphedeliste"/>
        <w:spacing w:line="239" w:lineRule="auto"/>
        <w:ind w:left="360" w:right="51"/>
      </w:pPr>
      <w:r w:rsidRPr="00B70FDE">
        <w:t>GFA – 1. Describe the aims and methods of aesthetic and intellectual expression in the creative arts</w:t>
      </w:r>
    </w:p>
    <w:p w14:paraId="7C7CB55E" w14:textId="77777777" w:rsidR="00B00BFA" w:rsidRPr="00B70FDE" w:rsidRDefault="00B00BFA" w:rsidP="00B00BFA">
      <w:pPr>
        <w:pStyle w:val="Paragraphedeliste"/>
        <w:spacing w:line="239" w:lineRule="auto"/>
        <w:ind w:left="360" w:right="51"/>
      </w:pPr>
      <w:r w:rsidRPr="00B70FDE">
        <w:t>GFA – 2. Describe and interpret art forms in relation to cultural values</w:t>
      </w:r>
    </w:p>
    <w:p w14:paraId="5746DF5E" w14:textId="77777777" w:rsidR="00B00BFA" w:rsidRPr="00B70FDE" w:rsidRDefault="00B00BFA" w:rsidP="00B00BFA">
      <w:pPr>
        <w:pStyle w:val="Paragraphedeliste"/>
        <w:spacing w:line="239" w:lineRule="auto"/>
        <w:ind w:left="360" w:right="51"/>
      </w:pPr>
      <w:r w:rsidRPr="00B70FDE">
        <w:t>GFA – 3. Identify the fundamental roles of artistic expression in personal or collective experience</w:t>
      </w:r>
    </w:p>
    <w:p w14:paraId="1E060827" w14:textId="780B484B" w:rsidR="00664C8B" w:rsidRDefault="00B00BFA" w:rsidP="00233BE0">
      <w:pPr>
        <w:pStyle w:val="Paragraphedeliste"/>
        <w:spacing w:line="239" w:lineRule="auto"/>
        <w:ind w:left="360" w:right="51"/>
      </w:pPr>
      <w:r w:rsidRPr="00B70FDE">
        <w:t>GN – 1. Find, interpret, and evaluate i</w:t>
      </w:r>
      <w:r w:rsidR="00233BE0">
        <w:t>nformation on diverse cultures.</w:t>
      </w:r>
    </w:p>
    <w:p w14:paraId="2EE09771" w14:textId="580AA3DE" w:rsidR="00761D80" w:rsidRDefault="00761D80" w:rsidP="00233BE0">
      <w:pPr>
        <w:pStyle w:val="Paragraphedeliste"/>
        <w:spacing w:line="239" w:lineRule="auto"/>
        <w:ind w:left="360" w:right="51"/>
      </w:pPr>
      <w:r>
        <w:t>GN – 2. Describe interconnections among cultures, polities, and/or intellectual traditions of the world other than the dominant Euro-American ones</w:t>
      </w:r>
    </w:p>
    <w:p w14:paraId="07487FBA" w14:textId="0FAC6C3D" w:rsidR="00761D80" w:rsidRPr="00233BE0" w:rsidRDefault="00761D80" w:rsidP="00233BE0">
      <w:pPr>
        <w:pStyle w:val="Paragraphedeliste"/>
        <w:spacing w:line="239" w:lineRule="auto"/>
        <w:ind w:left="360" w:right="51"/>
      </w:pPr>
      <w:r>
        <w:t>GN – 3. Use diverse cultural frames of reference and alternative perspectives to analyze issues</w:t>
      </w:r>
    </w:p>
    <w:p w14:paraId="68739163" w14:textId="77777777" w:rsidR="00B82567" w:rsidRPr="00B70FDE" w:rsidRDefault="00B82567" w:rsidP="00B82567">
      <w:pPr>
        <w:rPr>
          <w:color w:val="000000" w:themeColor="text1"/>
          <w:sz w:val="22"/>
          <w:u w:val="single"/>
        </w:rPr>
      </w:pPr>
    </w:p>
    <w:p w14:paraId="349D7F46" w14:textId="57892E16" w:rsidR="00B82567" w:rsidRPr="00B70FDE" w:rsidRDefault="00B00BFA" w:rsidP="00B82567">
      <w:pPr>
        <w:rPr>
          <w:b/>
          <w:color w:val="000000" w:themeColor="text1"/>
          <w:sz w:val="22"/>
          <w:szCs w:val="32"/>
          <w:u w:val="single"/>
        </w:rPr>
      </w:pPr>
      <w:r w:rsidRPr="00B70FDE">
        <w:rPr>
          <w:b/>
          <w:color w:val="000000" w:themeColor="text1"/>
          <w:sz w:val="22"/>
          <w:szCs w:val="32"/>
          <w:u w:val="single"/>
        </w:rPr>
        <w:t>Student’s will need to do the following in</w:t>
      </w:r>
      <w:r w:rsidR="00B82567" w:rsidRPr="00B70FDE">
        <w:rPr>
          <w:b/>
          <w:color w:val="000000" w:themeColor="text1"/>
          <w:sz w:val="22"/>
          <w:szCs w:val="32"/>
          <w:u w:val="single"/>
        </w:rPr>
        <w:t xml:space="preserve"> Achieving </w:t>
      </w:r>
      <w:r w:rsidRPr="00B70FDE">
        <w:rPr>
          <w:b/>
          <w:color w:val="000000" w:themeColor="text1"/>
          <w:sz w:val="22"/>
          <w:szCs w:val="32"/>
          <w:u w:val="single"/>
        </w:rPr>
        <w:t xml:space="preserve">Student </w:t>
      </w:r>
      <w:r w:rsidR="00B82567" w:rsidRPr="00B70FDE">
        <w:rPr>
          <w:b/>
          <w:color w:val="000000" w:themeColor="text1"/>
          <w:sz w:val="22"/>
          <w:szCs w:val="32"/>
          <w:u w:val="single"/>
        </w:rPr>
        <w:t>Learning Outcomes:</w:t>
      </w:r>
    </w:p>
    <w:p w14:paraId="19286105" w14:textId="5A6577FE" w:rsidR="00B82567" w:rsidRPr="00B70FDE" w:rsidRDefault="00B82567" w:rsidP="00B82567">
      <w:pPr>
        <w:numPr>
          <w:ilvl w:val="0"/>
          <w:numId w:val="1"/>
        </w:numPr>
        <w:ind w:right="-360"/>
        <w:rPr>
          <w:color w:val="000000" w:themeColor="text1"/>
          <w:sz w:val="22"/>
        </w:rPr>
      </w:pPr>
      <w:r w:rsidRPr="00B70FDE">
        <w:rPr>
          <w:color w:val="000000" w:themeColor="text1"/>
          <w:sz w:val="22"/>
        </w:rPr>
        <w:t>Attend lectures. Some of the material discussed in class</w:t>
      </w:r>
      <w:r w:rsidR="00FA1BEB">
        <w:rPr>
          <w:color w:val="000000" w:themeColor="text1"/>
          <w:sz w:val="22"/>
        </w:rPr>
        <w:t xml:space="preserve"> cannot be found in the reading materials</w:t>
      </w:r>
      <w:r w:rsidRPr="00B70FDE">
        <w:rPr>
          <w:color w:val="000000" w:themeColor="text1"/>
          <w:sz w:val="22"/>
        </w:rPr>
        <w:t xml:space="preserve">, yet it </w:t>
      </w:r>
      <w:r w:rsidRPr="00B70FDE">
        <w:rPr>
          <w:color w:val="000000" w:themeColor="text1"/>
          <w:sz w:val="22"/>
          <w:u w:val="single"/>
        </w:rPr>
        <w:t>will</w:t>
      </w:r>
      <w:r w:rsidRPr="00B70FDE">
        <w:rPr>
          <w:color w:val="000000" w:themeColor="text1"/>
          <w:sz w:val="22"/>
        </w:rPr>
        <w:t xml:space="preserve"> be included on the exams. </w:t>
      </w:r>
      <w:r w:rsidR="00FA1BEB">
        <w:rPr>
          <w:color w:val="000000" w:themeColor="text1"/>
          <w:sz w:val="22"/>
        </w:rPr>
        <w:t xml:space="preserve">Lectures make this quite clear. </w:t>
      </w:r>
      <w:r w:rsidRPr="00B70FDE">
        <w:rPr>
          <w:color w:val="000000" w:themeColor="text1"/>
          <w:sz w:val="22"/>
        </w:rPr>
        <w:t>Regular attendance in lecture and getting notes from peers when you miss class is essential to success in this course.</w:t>
      </w:r>
      <w:r w:rsidR="006D29F0" w:rsidRPr="00B70FDE">
        <w:rPr>
          <w:color w:val="000000" w:themeColor="text1"/>
          <w:sz w:val="22"/>
        </w:rPr>
        <w:t xml:space="preserve"> </w:t>
      </w:r>
    </w:p>
    <w:p w14:paraId="3D1EC652" w14:textId="77777777" w:rsidR="00B82567" w:rsidRPr="00B70FDE" w:rsidRDefault="00B82567" w:rsidP="00B82567">
      <w:pPr>
        <w:ind w:right="-360"/>
        <w:rPr>
          <w:color w:val="000000" w:themeColor="text1"/>
          <w:sz w:val="22"/>
        </w:rPr>
      </w:pPr>
    </w:p>
    <w:p w14:paraId="066797E4" w14:textId="77777777" w:rsidR="00864399" w:rsidRPr="00B70FDE" w:rsidRDefault="00864399" w:rsidP="00864399">
      <w:pPr>
        <w:numPr>
          <w:ilvl w:val="0"/>
          <w:numId w:val="1"/>
        </w:numPr>
        <w:ind w:right="-360"/>
        <w:rPr>
          <w:color w:val="000000" w:themeColor="text1"/>
          <w:sz w:val="22"/>
          <w:szCs w:val="22"/>
        </w:rPr>
      </w:pPr>
      <w:r w:rsidRPr="00B70FDE">
        <w:rPr>
          <w:color w:val="000000" w:themeColor="text1"/>
          <w:sz w:val="22"/>
          <w:szCs w:val="22"/>
        </w:rPr>
        <w:t xml:space="preserve">Read textbook sections &amp; articles before class and come prepared to contribute to discussions. </w:t>
      </w:r>
    </w:p>
    <w:p w14:paraId="1CA702B5" w14:textId="77777777" w:rsidR="00864399" w:rsidRPr="00B70FDE" w:rsidRDefault="00864399" w:rsidP="00864399">
      <w:pPr>
        <w:ind w:right="-360"/>
        <w:rPr>
          <w:color w:val="000000" w:themeColor="text1"/>
          <w:sz w:val="22"/>
          <w:szCs w:val="22"/>
        </w:rPr>
      </w:pPr>
    </w:p>
    <w:p w14:paraId="7E870805" w14:textId="319382DA" w:rsidR="007B0E38" w:rsidRPr="00B70FDE" w:rsidRDefault="00864399" w:rsidP="007B0E38">
      <w:pPr>
        <w:numPr>
          <w:ilvl w:val="0"/>
          <w:numId w:val="1"/>
        </w:numPr>
        <w:ind w:right="-360"/>
        <w:rPr>
          <w:color w:val="000000" w:themeColor="text1"/>
          <w:sz w:val="22"/>
          <w:szCs w:val="22"/>
        </w:rPr>
      </w:pPr>
      <w:r w:rsidRPr="00B70FDE">
        <w:rPr>
          <w:color w:val="000000" w:themeColor="text1"/>
          <w:sz w:val="22"/>
          <w:szCs w:val="22"/>
        </w:rPr>
        <w:t>Complete Participation grade assignments, which will all be implemented utilizing iClickers.  iClicker 2’s are listed as required on your co</w:t>
      </w:r>
      <w:r w:rsidR="007B0E38" w:rsidRPr="00B70FDE">
        <w:rPr>
          <w:color w:val="000000" w:themeColor="text1"/>
          <w:sz w:val="22"/>
          <w:szCs w:val="22"/>
        </w:rPr>
        <w:t>urse section at the UNCG Bookstore</w:t>
      </w:r>
      <w:r w:rsidR="00287827" w:rsidRPr="00B70FDE">
        <w:rPr>
          <w:color w:val="000000" w:themeColor="text1"/>
          <w:sz w:val="22"/>
          <w:szCs w:val="22"/>
        </w:rPr>
        <w:t>, but you can use either earlier clickers or iClicker 2’s in class</w:t>
      </w:r>
      <w:r w:rsidRPr="00B70FDE">
        <w:rPr>
          <w:color w:val="000000" w:themeColor="text1"/>
          <w:sz w:val="22"/>
          <w:szCs w:val="22"/>
        </w:rPr>
        <w:t xml:space="preserve">. Clicker grading will begin as of week 2, so you will need to acquire a clicker early in the semester. Note: Clickers can be used in other classes, such as chemistry, </w:t>
      </w:r>
      <w:r w:rsidR="007B0E38" w:rsidRPr="00B70FDE">
        <w:rPr>
          <w:color w:val="000000" w:themeColor="text1"/>
          <w:sz w:val="22"/>
          <w:szCs w:val="22"/>
        </w:rPr>
        <w:t xml:space="preserve">biology, </w:t>
      </w:r>
      <w:r w:rsidRPr="00B70FDE">
        <w:rPr>
          <w:color w:val="000000" w:themeColor="text1"/>
          <w:sz w:val="22"/>
          <w:szCs w:val="22"/>
        </w:rPr>
        <w:t xml:space="preserve">business courses, etc., so ask around campus and see if you may need this tool for other </w:t>
      </w:r>
      <w:r w:rsidR="007B0E38" w:rsidRPr="00B70FDE">
        <w:rPr>
          <w:color w:val="000000" w:themeColor="text1"/>
          <w:sz w:val="22"/>
          <w:szCs w:val="22"/>
        </w:rPr>
        <w:t>courses during your time at UNCG</w:t>
      </w:r>
    </w:p>
    <w:p w14:paraId="5CBB9979" w14:textId="77777777" w:rsidR="001F06B5" w:rsidRPr="00B70FDE" w:rsidRDefault="001F06B5" w:rsidP="001F06B5">
      <w:pPr>
        <w:ind w:left="360" w:right="-360"/>
        <w:rPr>
          <w:color w:val="000000" w:themeColor="text1"/>
          <w:sz w:val="22"/>
        </w:rPr>
      </w:pPr>
    </w:p>
    <w:p w14:paraId="46895936" w14:textId="77777777" w:rsidR="007B0E38" w:rsidRPr="00B70FDE" w:rsidRDefault="00B82567" w:rsidP="007B0E38">
      <w:pPr>
        <w:numPr>
          <w:ilvl w:val="0"/>
          <w:numId w:val="1"/>
        </w:numPr>
        <w:ind w:right="-360"/>
        <w:rPr>
          <w:color w:val="000000" w:themeColor="text1"/>
          <w:sz w:val="22"/>
        </w:rPr>
      </w:pPr>
      <w:r w:rsidRPr="00B70FDE">
        <w:rPr>
          <w:color w:val="000000" w:themeColor="text1"/>
          <w:sz w:val="22"/>
        </w:rPr>
        <w:t xml:space="preserve">Complete </w:t>
      </w:r>
      <w:r w:rsidR="00287827" w:rsidRPr="00B70FDE">
        <w:rPr>
          <w:color w:val="000000" w:themeColor="text1"/>
          <w:sz w:val="22"/>
        </w:rPr>
        <w:t>4</w:t>
      </w:r>
      <w:r w:rsidR="001F06B5" w:rsidRPr="00B70FDE">
        <w:rPr>
          <w:color w:val="000000" w:themeColor="text1"/>
          <w:sz w:val="22"/>
        </w:rPr>
        <w:t xml:space="preserve"> Online Quizzes </w:t>
      </w:r>
    </w:p>
    <w:p w14:paraId="3CF4C936" w14:textId="77777777" w:rsidR="007B0E38" w:rsidRPr="00B70FDE" w:rsidRDefault="007B0E38" w:rsidP="007B0E38">
      <w:pPr>
        <w:ind w:right="-360"/>
        <w:rPr>
          <w:sz w:val="22"/>
        </w:rPr>
      </w:pPr>
    </w:p>
    <w:p w14:paraId="325C6007" w14:textId="1E3045DC" w:rsidR="00B82567" w:rsidRPr="00B70FDE" w:rsidRDefault="00B82567" w:rsidP="007B0E38">
      <w:pPr>
        <w:numPr>
          <w:ilvl w:val="0"/>
          <w:numId w:val="1"/>
        </w:numPr>
        <w:ind w:right="-360"/>
        <w:rPr>
          <w:color w:val="000000" w:themeColor="text1"/>
          <w:sz w:val="22"/>
        </w:rPr>
      </w:pPr>
      <w:r w:rsidRPr="00B70FDE">
        <w:rPr>
          <w:sz w:val="22"/>
        </w:rPr>
        <w:t xml:space="preserve">Take 3 </w:t>
      </w:r>
      <w:r w:rsidR="00607F73" w:rsidRPr="00B70FDE">
        <w:rPr>
          <w:sz w:val="22"/>
        </w:rPr>
        <w:t>in-class E</w:t>
      </w:r>
      <w:r w:rsidRPr="00B70FDE">
        <w:rPr>
          <w:sz w:val="22"/>
        </w:rPr>
        <w:t xml:space="preserve">xams. </w:t>
      </w:r>
    </w:p>
    <w:p w14:paraId="1CDCB407" w14:textId="77777777" w:rsidR="00B82567" w:rsidRPr="00B70FDE" w:rsidRDefault="00B82567" w:rsidP="00864399">
      <w:pPr>
        <w:rPr>
          <w:b/>
          <w:sz w:val="22"/>
          <w:u w:val="single"/>
        </w:rPr>
      </w:pPr>
    </w:p>
    <w:p w14:paraId="59F32EF5" w14:textId="77777777" w:rsidR="00B82567" w:rsidRPr="00B70FDE" w:rsidRDefault="00B82567" w:rsidP="00864399">
      <w:pPr>
        <w:rPr>
          <w:sz w:val="22"/>
          <w:szCs w:val="22"/>
          <w:u w:val="single"/>
        </w:rPr>
      </w:pPr>
      <w:r w:rsidRPr="00B70FDE">
        <w:rPr>
          <w:b/>
          <w:sz w:val="22"/>
          <w:szCs w:val="22"/>
          <w:u w:val="single"/>
        </w:rPr>
        <w:t>Assignment Descriptions:</w:t>
      </w:r>
    </w:p>
    <w:p w14:paraId="615D529B" w14:textId="77777777" w:rsidR="00B82567" w:rsidRPr="00B70FDE" w:rsidRDefault="00B82567" w:rsidP="00864399">
      <w:pPr>
        <w:rPr>
          <w:b/>
          <w:bCs/>
          <w:sz w:val="22"/>
          <w:szCs w:val="22"/>
        </w:rPr>
      </w:pPr>
    </w:p>
    <w:p w14:paraId="30432125" w14:textId="25772528" w:rsidR="00864399" w:rsidRPr="00B70FDE" w:rsidRDefault="00864399" w:rsidP="00864399">
      <w:pPr>
        <w:rPr>
          <w:b/>
          <w:bCs/>
        </w:rPr>
      </w:pPr>
      <w:r w:rsidRPr="00B70FDE">
        <w:rPr>
          <w:b/>
          <w:bCs/>
          <w:sz w:val="22"/>
          <w:szCs w:val="22"/>
        </w:rPr>
        <w:t>Participation Grades</w:t>
      </w:r>
      <w:r w:rsidR="00B82567" w:rsidRPr="00B70FDE">
        <w:rPr>
          <w:b/>
          <w:bCs/>
          <w:sz w:val="22"/>
          <w:szCs w:val="22"/>
        </w:rPr>
        <w:t>:</w:t>
      </w:r>
      <w:r w:rsidR="00B00BFA" w:rsidRPr="00B70FDE">
        <w:rPr>
          <w:b/>
          <w:bCs/>
          <w:sz w:val="22"/>
          <w:szCs w:val="22"/>
        </w:rPr>
        <w:t xml:space="preserve"> </w:t>
      </w:r>
      <w:r w:rsidR="00B00BFA" w:rsidRPr="00B70FDE">
        <w:rPr>
          <w:bCs/>
        </w:rPr>
        <w:t>(GFA SLOs 1, 2, 3, GN 1)</w:t>
      </w:r>
    </w:p>
    <w:p w14:paraId="3C2454DE" w14:textId="77777777" w:rsidR="00864399" w:rsidRPr="00B70FDE" w:rsidRDefault="00B82567" w:rsidP="00864399">
      <w:pPr>
        <w:rPr>
          <w:b/>
          <w:bCs/>
          <w:sz w:val="22"/>
          <w:szCs w:val="22"/>
        </w:rPr>
      </w:pPr>
      <w:r w:rsidRPr="00B70FDE">
        <w:rPr>
          <w:bCs/>
          <w:sz w:val="22"/>
          <w:szCs w:val="22"/>
        </w:rPr>
        <w:t xml:space="preserve">Students will </w:t>
      </w:r>
      <w:r w:rsidR="00864399" w:rsidRPr="00B70FDE">
        <w:rPr>
          <w:bCs/>
          <w:sz w:val="22"/>
          <w:szCs w:val="22"/>
        </w:rPr>
        <w:t xml:space="preserve">complete all Participation Grades utilizing i&gt;clickers.  </w:t>
      </w:r>
      <w:r w:rsidR="00864399" w:rsidRPr="00B70FDE">
        <w:rPr>
          <w:bCs/>
          <w:sz w:val="22"/>
          <w:szCs w:val="22"/>
        </w:rPr>
        <w:br/>
      </w:r>
      <w:r w:rsidR="00864399" w:rsidRPr="00B70FDE">
        <w:rPr>
          <w:b/>
          <w:bCs/>
          <w:sz w:val="22"/>
          <w:szCs w:val="22"/>
        </w:rPr>
        <w:t xml:space="preserve">i&gt;clicker Grading Policy: </w:t>
      </w:r>
    </w:p>
    <w:p w14:paraId="404DF4A7" w14:textId="01B933BA" w:rsidR="00864399" w:rsidRPr="00B70FDE" w:rsidRDefault="00864399" w:rsidP="001C1700">
      <w:pPr>
        <w:pStyle w:val="Paragraphedeliste"/>
        <w:numPr>
          <w:ilvl w:val="0"/>
          <w:numId w:val="11"/>
        </w:numPr>
        <w:rPr>
          <w:sz w:val="22"/>
          <w:szCs w:val="22"/>
        </w:rPr>
      </w:pPr>
      <w:r w:rsidRPr="00B70FDE">
        <w:rPr>
          <w:sz w:val="22"/>
          <w:szCs w:val="22"/>
        </w:rPr>
        <w:t>i&gt;clicker points account for</w:t>
      </w:r>
      <w:r w:rsidR="00EE6880" w:rsidRPr="00B70FDE">
        <w:rPr>
          <w:sz w:val="22"/>
          <w:szCs w:val="22"/>
        </w:rPr>
        <w:t xml:space="preserve"> </w:t>
      </w:r>
      <w:r w:rsidR="00F4320E" w:rsidRPr="00B70FDE">
        <w:rPr>
          <w:sz w:val="22"/>
          <w:szCs w:val="22"/>
        </w:rPr>
        <w:t>just under</w:t>
      </w:r>
      <w:r w:rsidR="00DA63EE" w:rsidRPr="00B70FDE">
        <w:rPr>
          <w:sz w:val="22"/>
          <w:szCs w:val="22"/>
        </w:rPr>
        <w:t xml:space="preserve"> </w:t>
      </w:r>
      <w:r w:rsidRPr="00B70FDE">
        <w:rPr>
          <w:sz w:val="22"/>
          <w:szCs w:val="22"/>
        </w:rPr>
        <w:t xml:space="preserve">10% of student grades. </w:t>
      </w:r>
      <w:r w:rsidR="00F4320E" w:rsidRPr="00B70FDE">
        <w:rPr>
          <w:sz w:val="22"/>
          <w:szCs w:val="22"/>
        </w:rPr>
        <w:t xml:space="preserve">Clicker grading will be managed by the course graduate assistant and </w:t>
      </w:r>
      <w:r w:rsidR="00FA1BEB">
        <w:rPr>
          <w:sz w:val="22"/>
          <w:szCs w:val="22"/>
        </w:rPr>
        <w:t xml:space="preserve">the </w:t>
      </w:r>
      <w:r w:rsidR="00F4320E" w:rsidRPr="00B70FDE">
        <w:rPr>
          <w:sz w:val="22"/>
          <w:szCs w:val="22"/>
        </w:rPr>
        <w:t>professor.</w:t>
      </w:r>
      <w:r w:rsidR="001C1700" w:rsidRPr="00B70FDE">
        <w:rPr>
          <w:sz w:val="22"/>
          <w:szCs w:val="22"/>
        </w:rPr>
        <w:t xml:space="preserve"> </w:t>
      </w:r>
    </w:p>
    <w:p w14:paraId="27C9871C" w14:textId="1565D289" w:rsidR="00864399" w:rsidRPr="00B70FDE" w:rsidRDefault="001C1700" w:rsidP="001C1700">
      <w:pPr>
        <w:pStyle w:val="Paragraphedeliste"/>
        <w:numPr>
          <w:ilvl w:val="0"/>
          <w:numId w:val="11"/>
        </w:numPr>
        <w:rPr>
          <w:sz w:val="22"/>
          <w:szCs w:val="22"/>
        </w:rPr>
      </w:pPr>
      <w:r w:rsidRPr="00B70FDE">
        <w:rPr>
          <w:sz w:val="22"/>
          <w:szCs w:val="22"/>
        </w:rPr>
        <w:t>For Participation Q</w:t>
      </w:r>
      <w:r w:rsidR="00F4320E" w:rsidRPr="00B70FDE">
        <w:rPr>
          <w:sz w:val="22"/>
          <w:szCs w:val="22"/>
        </w:rPr>
        <w:t xml:space="preserve">uestions - </w:t>
      </w:r>
      <w:r w:rsidR="00864399" w:rsidRPr="00B70FDE">
        <w:rPr>
          <w:sz w:val="22"/>
          <w:szCs w:val="22"/>
        </w:rPr>
        <w:t>Experience and opinion polling questions do not have righ</w:t>
      </w:r>
      <w:r w:rsidR="00382BDE">
        <w:rPr>
          <w:sz w:val="22"/>
          <w:szCs w:val="22"/>
        </w:rPr>
        <w:t>t answers, but t</w:t>
      </w:r>
      <w:r w:rsidR="00864399" w:rsidRPr="00B70FDE">
        <w:rPr>
          <w:sz w:val="22"/>
          <w:szCs w:val="22"/>
        </w:rPr>
        <w:t xml:space="preserve">hey are </w:t>
      </w:r>
      <w:r w:rsidR="00382BDE">
        <w:rPr>
          <w:sz w:val="22"/>
          <w:szCs w:val="22"/>
        </w:rPr>
        <w:t xml:space="preserve">still </w:t>
      </w:r>
      <w:r w:rsidR="00864399" w:rsidRPr="00B70FDE">
        <w:rPr>
          <w:sz w:val="22"/>
          <w:szCs w:val="22"/>
        </w:rPr>
        <w:t xml:space="preserve">each worth .25 points for participation. </w:t>
      </w:r>
      <w:r w:rsidR="00F4320E" w:rsidRPr="00B70FDE">
        <w:rPr>
          <w:sz w:val="22"/>
          <w:szCs w:val="22"/>
        </w:rPr>
        <w:t xml:space="preserve">A select number of questions </w:t>
      </w:r>
      <w:r w:rsidR="00FF14D7">
        <w:rPr>
          <w:sz w:val="22"/>
          <w:szCs w:val="22"/>
        </w:rPr>
        <w:t xml:space="preserve">each day </w:t>
      </w:r>
      <w:r w:rsidR="00F4320E" w:rsidRPr="00B70FDE">
        <w:rPr>
          <w:sz w:val="22"/>
          <w:szCs w:val="22"/>
        </w:rPr>
        <w:t xml:space="preserve">will have a correct answer. In these cases questions are worth 1 point, and a wrong answer merits .25 points for participation. </w:t>
      </w:r>
      <w:r w:rsidR="00864399" w:rsidRPr="00B70FDE">
        <w:rPr>
          <w:sz w:val="22"/>
          <w:szCs w:val="22"/>
        </w:rPr>
        <w:t>Students can also earn .5 points a day if they answered all questions asked—this was their</w:t>
      </w:r>
      <w:r w:rsidR="00F4320E" w:rsidRPr="00B70FDE">
        <w:rPr>
          <w:sz w:val="22"/>
          <w:szCs w:val="22"/>
        </w:rPr>
        <w:t xml:space="preserve"> full attendance bonus. If students</w:t>
      </w:r>
      <w:r w:rsidR="00864399" w:rsidRPr="00B70FDE">
        <w:rPr>
          <w:sz w:val="22"/>
          <w:szCs w:val="22"/>
        </w:rPr>
        <w:t xml:space="preserve"> missed a question because they ar</w:t>
      </w:r>
      <w:r w:rsidR="002A71C1" w:rsidRPr="00B70FDE">
        <w:rPr>
          <w:sz w:val="22"/>
          <w:szCs w:val="22"/>
        </w:rPr>
        <w:t xml:space="preserve">e late or left early, </w:t>
      </w:r>
      <w:r w:rsidR="00F4320E" w:rsidRPr="00B70FDE">
        <w:rPr>
          <w:sz w:val="22"/>
          <w:szCs w:val="22"/>
        </w:rPr>
        <w:t xml:space="preserve">even go to the bathroom, </w:t>
      </w:r>
      <w:r w:rsidR="002A71C1" w:rsidRPr="00B70FDE">
        <w:rPr>
          <w:sz w:val="22"/>
          <w:szCs w:val="22"/>
        </w:rPr>
        <w:t>they</w:t>
      </w:r>
      <w:r w:rsidR="00864399" w:rsidRPr="00B70FDE">
        <w:rPr>
          <w:sz w:val="22"/>
          <w:szCs w:val="22"/>
        </w:rPr>
        <w:t xml:space="preserve"> </w:t>
      </w:r>
      <w:r w:rsidR="00F4320E" w:rsidRPr="00B70FDE">
        <w:rPr>
          <w:sz w:val="22"/>
          <w:szCs w:val="22"/>
        </w:rPr>
        <w:t xml:space="preserve">do </w:t>
      </w:r>
      <w:r w:rsidR="00864399" w:rsidRPr="00B70FDE">
        <w:rPr>
          <w:sz w:val="22"/>
          <w:szCs w:val="22"/>
        </w:rPr>
        <w:t xml:space="preserve">not receive this </w:t>
      </w:r>
      <w:r w:rsidR="002A71C1" w:rsidRPr="00B70FDE">
        <w:rPr>
          <w:sz w:val="22"/>
          <w:szCs w:val="22"/>
        </w:rPr>
        <w:t xml:space="preserve">bonus </w:t>
      </w:r>
      <w:r w:rsidR="00864399" w:rsidRPr="00B70FDE">
        <w:rPr>
          <w:sz w:val="22"/>
          <w:szCs w:val="22"/>
        </w:rPr>
        <w:t xml:space="preserve">half-point. </w:t>
      </w:r>
    </w:p>
    <w:p w14:paraId="5F6C9765" w14:textId="6AA2C906" w:rsidR="00C33FDB" w:rsidRPr="00B70FDE" w:rsidRDefault="00C33FDB" w:rsidP="001C1700">
      <w:pPr>
        <w:pStyle w:val="Paragraphedeliste"/>
        <w:numPr>
          <w:ilvl w:val="0"/>
          <w:numId w:val="11"/>
        </w:numPr>
        <w:rPr>
          <w:b/>
          <w:bCs/>
          <w:sz w:val="22"/>
          <w:szCs w:val="22"/>
        </w:rPr>
      </w:pPr>
      <w:r w:rsidRPr="00B70FDE">
        <w:rPr>
          <w:sz w:val="22"/>
          <w:szCs w:val="22"/>
        </w:rPr>
        <w:t>There are no make-up Participation Grades.</w:t>
      </w:r>
      <w:r w:rsidR="002A71C1" w:rsidRPr="00B70FDE">
        <w:rPr>
          <w:sz w:val="22"/>
          <w:szCs w:val="22"/>
        </w:rPr>
        <w:t xml:space="preserve"> </w:t>
      </w:r>
    </w:p>
    <w:p w14:paraId="5DCE92C8" w14:textId="77777777" w:rsidR="00B82567" w:rsidRPr="00B70FDE" w:rsidRDefault="00B82567" w:rsidP="00864399">
      <w:pPr>
        <w:pStyle w:val="Paragraphedeliste"/>
        <w:ind w:left="0"/>
        <w:rPr>
          <w:bCs/>
          <w:sz w:val="22"/>
          <w:szCs w:val="22"/>
          <w:u w:val="single"/>
        </w:rPr>
      </w:pPr>
    </w:p>
    <w:p w14:paraId="58E1F765" w14:textId="2BB97EF6" w:rsidR="00B82567" w:rsidRPr="00B70FDE" w:rsidRDefault="001F06B5" w:rsidP="00864399">
      <w:pPr>
        <w:rPr>
          <w:bCs/>
        </w:rPr>
      </w:pPr>
      <w:r w:rsidRPr="00B70FDE">
        <w:rPr>
          <w:b/>
          <w:sz w:val="22"/>
          <w:szCs w:val="22"/>
        </w:rPr>
        <w:t>Online Quizzes</w:t>
      </w:r>
      <w:r w:rsidR="00B82567" w:rsidRPr="00B70FDE">
        <w:rPr>
          <w:b/>
          <w:sz w:val="22"/>
          <w:szCs w:val="22"/>
        </w:rPr>
        <w:t>:</w:t>
      </w:r>
      <w:r w:rsidR="00B00BFA" w:rsidRPr="00B70FDE">
        <w:rPr>
          <w:b/>
          <w:sz w:val="22"/>
          <w:szCs w:val="22"/>
        </w:rPr>
        <w:t xml:space="preserve"> </w:t>
      </w:r>
      <w:r w:rsidR="0099309D">
        <w:rPr>
          <w:bCs/>
        </w:rPr>
        <w:t xml:space="preserve">(GFA SLOs 3, GN 1, </w:t>
      </w:r>
      <w:bookmarkStart w:id="0" w:name="_GoBack"/>
      <w:bookmarkEnd w:id="0"/>
      <w:r w:rsidR="00761D80">
        <w:rPr>
          <w:bCs/>
        </w:rPr>
        <w:t>2</w:t>
      </w:r>
      <w:r w:rsidR="00B00BFA" w:rsidRPr="00B70FDE">
        <w:rPr>
          <w:bCs/>
        </w:rPr>
        <w:t>)</w:t>
      </w:r>
    </w:p>
    <w:p w14:paraId="3563F9A9" w14:textId="77777777" w:rsidR="00287827" w:rsidRPr="00B70FDE" w:rsidRDefault="001F06B5" w:rsidP="00E97811">
      <w:pPr>
        <w:pStyle w:val="Pieddepage"/>
        <w:numPr>
          <w:ilvl w:val="0"/>
          <w:numId w:val="4"/>
        </w:numPr>
        <w:tabs>
          <w:tab w:val="clear" w:pos="4320"/>
          <w:tab w:val="clear" w:pos="8640"/>
        </w:tabs>
        <w:ind w:left="180" w:hanging="180"/>
        <w:rPr>
          <w:rFonts w:ascii="Times New Roman" w:hAnsi="Times New Roman"/>
          <w:sz w:val="22"/>
          <w:szCs w:val="22"/>
        </w:rPr>
      </w:pPr>
      <w:r w:rsidRPr="00B70FDE">
        <w:rPr>
          <w:rFonts w:ascii="Times New Roman" w:hAnsi="Times New Roman"/>
          <w:sz w:val="22"/>
          <w:szCs w:val="22"/>
        </w:rPr>
        <w:t>Guides to film viewing, visits to topical websites, or reading materials</w:t>
      </w:r>
      <w:r w:rsidR="00B82567" w:rsidRPr="00B70FDE">
        <w:rPr>
          <w:rFonts w:ascii="Times New Roman" w:hAnsi="Times New Roman"/>
          <w:sz w:val="22"/>
          <w:szCs w:val="22"/>
        </w:rPr>
        <w:t xml:space="preserve"> will be posted on </w:t>
      </w:r>
      <w:r w:rsidR="00E97811" w:rsidRPr="00B70FDE">
        <w:rPr>
          <w:rFonts w:ascii="Times New Roman" w:hAnsi="Times New Roman"/>
          <w:sz w:val="22"/>
          <w:szCs w:val="22"/>
        </w:rPr>
        <w:t xml:space="preserve">Canvas </w:t>
      </w:r>
      <w:r w:rsidR="00282647" w:rsidRPr="00B70FDE">
        <w:rPr>
          <w:rFonts w:ascii="Times New Roman" w:hAnsi="Times New Roman"/>
          <w:sz w:val="22"/>
          <w:szCs w:val="22"/>
        </w:rPr>
        <w:t>relating to each</w:t>
      </w:r>
      <w:r w:rsidR="00B82567" w:rsidRPr="00B70FDE">
        <w:rPr>
          <w:rFonts w:ascii="Times New Roman" w:hAnsi="Times New Roman"/>
          <w:sz w:val="22"/>
          <w:szCs w:val="22"/>
        </w:rPr>
        <w:t xml:space="preserve"> </w:t>
      </w:r>
      <w:r w:rsidRPr="00B70FDE">
        <w:rPr>
          <w:rFonts w:ascii="Times New Roman" w:hAnsi="Times New Roman"/>
          <w:sz w:val="22"/>
          <w:szCs w:val="22"/>
        </w:rPr>
        <w:t>online quiz</w:t>
      </w:r>
      <w:r w:rsidR="00B82567" w:rsidRPr="00B70FDE">
        <w:rPr>
          <w:rFonts w:ascii="Times New Roman" w:hAnsi="Times New Roman"/>
          <w:sz w:val="22"/>
          <w:szCs w:val="22"/>
        </w:rPr>
        <w:t xml:space="preserve">. </w:t>
      </w:r>
      <w:r w:rsidRPr="00B70FDE">
        <w:rPr>
          <w:rFonts w:ascii="Times New Roman" w:hAnsi="Times New Roman"/>
          <w:sz w:val="22"/>
          <w:szCs w:val="22"/>
        </w:rPr>
        <w:t xml:space="preserve">Guides will list specific questions and topics that will be covered in the Online Quizzes. </w:t>
      </w:r>
    </w:p>
    <w:p w14:paraId="04D749AA" w14:textId="59373BF0" w:rsidR="004B42C5" w:rsidRPr="00B70FDE" w:rsidRDefault="00233BE0" w:rsidP="00E97811">
      <w:pPr>
        <w:pStyle w:val="Pieddepage"/>
        <w:numPr>
          <w:ilvl w:val="0"/>
          <w:numId w:val="4"/>
        </w:numPr>
        <w:tabs>
          <w:tab w:val="clear" w:pos="4320"/>
          <w:tab w:val="clear" w:pos="8640"/>
        </w:tabs>
        <w:ind w:left="180" w:hanging="180"/>
        <w:rPr>
          <w:rFonts w:ascii="Times New Roman" w:hAnsi="Times New Roman"/>
          <w:sz w:val="22"/>
          <w:szCs w:val="22"/>
        </w:rPr>
      </w:pPr>
      <w:r>
        <w:rPr>
          <w:rFonts w:ascii="Times New Roman" w:hAnsi="Times New Roman"/>
          <w:sz w:val="22"/>
          <w:szCs w:val="22"/>
        </w:rPr>
        <w:t>All Quizzes are on Canvas and timed.</w:t>
      </w:r>
    </w:p>
    <w:p w14:paraId="532CB21E" w14:textId="03F6568D" w:rsidR="00B82567" w:rsidRPr="00B70FDE" w:rsidRDefault="00B82567" w:rsidP="00E97811">
      <w:pPr>
        <w:pStyle w:val="Pieddepage"/>
        <w:tabs>
          <w:tab w:val="clear" w:pos="4320"/>
          <w:tab w:val="clear" w:pos="8640"/>
        </w:tabs>
        <w:ind w:left="180" w:hanging="180"/>
        <w:rPr>
          <w:rFonts w:ascii="Times New Roman" w:hAnsi="Times New Roman"/>
          <w:sz w:val="22"/>
          <w:szCs w:val="22"/>
        </w:rPr>
      </w:pPr>
    </w:p>
    <w:p w14:paraId="74BA19E3" w14:textId="719693BF" w:rsidR="00B82567" w:rsidRPr="00B70FDE" w:rsidRDefault="00B82567" w:rsidP="00864399">
      <w:pPr>
        <w:rPr>
          <w:b/>
          <w:color w:val="000000" w:themeColor="text1"/>
        </w:rPr>
      </w:pPr>
      <w:r w:rsidRPr="00B70FDE">
        <w:rPr>
          <w:b/>
          <w:color w:val="000000" w:themeColor="text1"/>
          <w:sz w:val="22"/>
          <w:szCs w:val="22"/>
        </w:rPr>
        <w:t>Exams:</w:t>
      </w:r>
      <w:r w:rsidR="00B00BFA" w:rsidRPr="00B70FDE">
        <w:rPr>
          <w:b/>
          <w:color w:val="000000" w:themeColor="text1"/>
          <w:sz w:val="22"/>
          <w:szCs w:val="22"/>
        </w:rPr>
        <w:t xml:space="preserve"> </w:t>
      </w:r>
      <w:r w:rsidR="0099309D">
        <w:rPr>
          <w:bCs/>
        </w:rPr>
        <w:t>(GFA SLOs 1, 2, 3, GN 3</w:t>
      </w:r>
      <w:r w:rsidR="00B00BFA" w:rsidRPr="00B70FDE">
        <w:rPr>
          <w:bCs/>
        </w:rPr>
        <w:t>)</w:t>
      </w:r>
    </w:p>
    <w:p w14:paraId="2280165F" w14:textId="60280E08" w:rsidR="00B82567" w:rsidRPr="00B70FDE" w:rsidRDefault="00B82567" w:rsidP="00864399">
      <w:pPr>
        <w:rPr>
          <w:color w:val="000000" w:themeColor="text1"/>
          <w:sz w:val="22"/>
        </w:rPr>
      </w:pPr>
      <w:r w:rsidRPr="00B70FDE">
        <w:rPr>
          <w:color w:val="000000" w:themeColor="text1"/>
          <w:sz w:val="22"/>
        </w:rPr>
        <w:t xml:space="preserve">All exams are “closed book.” Each exam will be a combination of </w:t>
      </w:r>
      <w:r w:rsidR="00607F73" w:rsidRPr="00B70FDE">
        <w:rPr>
          <w:color w:val="000000" w:themeColor="text1"/>
          <w:sz w:val="22"/>
        </w:rPr>
        <w:t xml:space="preserve">geography identification, </w:t>
      </w:r>
      <w:r w:rsidRPr="00B70FDE">
        <w:rPr>
          <w:color w:val="000000" w:themeColor="text1"/>
          <w:sz w:val="22"/>
        </w:rPr>
        <w:t xml:space="preserve">fill-in-the-blank, definitions, matching, multiple-choice, and </w:t>
      </w:r>
      <w:r w:rsidR="00607F73" w:rsidRPr="00B70FDE">
        <w:rPr>
          <w:color w:val="000000" w:themeColor="text1"/>
          <w:sz w:val="22"/>
        </w:rPr>
        <w:t xml:space="preserve">“complex” multiple-choice. </w:t>
      </w:r>
      <w:r w:rsidRPr="00B70FDE">
        <w:rPr>
          <w:color w:val="000000" w:themeColor="text1"/>
          <w:sz w:val="22"/>
        </w:rPr>
        <w:t>Material for all exams will be taken fr</w:t>
      </w:r>
      <w:r w:rsidR="00607F73" w:rsidRPr="00B70FDE">
        <w:rPr>
          <w:color w:val="000000" w:themeColor="text1"/>
          <w:sz w:val="22"/>
        </w:rPr>
        <w:t>om lectures, assigned readings/viewings</w:t>
      </w:r>
      <w:r w:rsidRPr="00B70FDE">
        <w:rPr>
          <w:color w:val="000000" w:themeColor="text1"/>
          <w:sz w:val="22"/>
        </w:rPr>
        <w:t xml:space="preserve">, and course discussion/activities. </w:t>
      </w:r>
    </w:p>
    <w:p w14:paraId="2E0BDCE4" w14:textId="2B8436D0" w:rsidR="006C40AF" w:rsidRPr="00B70FDE" w:rsidRDefault="00B82567" w:rsidP="00B82567">
      <w:pPr>
        <w:rPr>
          <w:color w:val="000000" w:themeColor="text1"/>
          <w:sz w:val="22"/>
        </w:rPr>
      </w:pPr>
      <w:r w:rsidRPr="00B70FDE">
        <w:rPr>
          <w:color w:val="000000" w:themeColor="text1"/>
          <w:sz w:val="22"/>
        </w:rPr>
        <w:t xml:space="preserve"> </w:t>
      </w:r>
    </w:p>
    <w:p w14:paraId="5314A3CC" w14:textId="77777777" w:rsidR="00B82567" w:rsidRPr="00B70FDE" w:rsidRDefault="00B82567" w:rsidP="00B82567">
      <w:pPr>
        <w:rPr>
          <w:b/>
          <w:color w:val="000000" w:themeColor="text1"/>
          <w:sz w:val="22"/>
          <w:szCs w:val="32"/>
        </w:rPr>
      </w:pPr>
      <w:r w:rsidRPr="00B70FDE">
        <w:rPr>
          <w:b/>
          <w:color w:val="000000" w:themeColor="text1"/>
          <w:sz w:val="22"/>
          <w:szCs w:val="32"/>
        </w:rPr>
        <w:t>Student Evaluation and Grading:</w:t>
      </w:r>
    </w:p>
    <w:p w14:paraId="59DCB60E" w14:textId="77777777" w:rsidR="00B82567" w:rsidRPr="00B70FDE" w:rsidRDefault="00B82567" w:rsidP="00B82567">
      <w:pPr>
        <w:rPr>
          <w:color w:val="000000" w:themeColor="text1"/>
          <w:sz w:val="22"/>
        </w:rPr>
      </w:pPr>
      <w:r w:rsidRPr="00B70FDE">
        <w:rPr>
          <w:color w:val="000000" w:themeColor="text1"/>
          <w:sz w:val="22"/>
        </w:rPr>
        <w:t>Your grades will be based on the following components:</w:t>
      </w:r>
      <w:r w:rsidRPr="00B70FDE">
        <w:rPr>
          <w:color w:val="000000" w:themeColor="text1"/>
          <w:sz w:val="22"/>
        </w:rPr>
        <w:tab/>
      </w:r>
    </w:p>
    <w:p w14:paraId="034114FA" w14:textId="77777777" w:rsidR="00B82567" w:rsidRDefault="00B82567" w:rsidP="00B82567">
      <w:pPr>
        <w:rPr>
          <w:color w:val="000000" w:themeColor="text1"/>
          <w:sz w:val="22"/>
        </w:rPr>
      </w:pPr>
      <w:r w:rsidRPr="00B70FDE">
        <w:rPr>
          <w:color w:val="000000" w:themeColor="text1"/>
          <w:sz w:val="22"/>
        </w:rPr>
        <w:tab/>
      </w:r>
    </w:p>
    <w:p w14:paraId="21DEC254" w14:textId="79D1CBB5" w:rsidR="00FA1BEB" w:rsidRPr="00B70FDE" w:rsidRDefault="00FA1BEB" w:rsidP="00B82567">
      <w:pPr>
        <w:rPr>
          <w:color w:val="000000" w:themeColor="text1"/>
          <w:sz w:val="22"/>
        </w:rPr>
      </w:pPr>
      <w:r>
        <w:rPr>
          <w:color w:val="000000" w:themeColor="text1"/>
          <w:sz w:val="22"/>
        </w:rPr>
        <w:tab/>
        <w:t>Syllabus Quiz</w:t>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w:t>
      </w:r>
      <w:r>
        <w:rPr>
          <w:color w:val="000000" w:themeColor="text1"/>
          <w:sz w:val="22"/>
        </w:rPr>
        <w:tab/>
      </w:r>
      <w:r>
        <w:rPr>
          <w:color w:val="000000" w:themeColor="text1"/>
          <w:sz w:val="22"/>
        </w:rPr>
        <w:tab/>
        <w:t>10 points</w:t>
      </w:r>
    </w:p>
    <w:p w14:paraId="02B6DFFD" w14:textId="6813BE73" w:rsidR="006C40AF" w:rsidRPr="00B70FDE" w:rsidRDefault="009D66B3" w:rsidP="006C40AF">
      <w:pPr>
        <w:ind w:firstLine="720"/>
        <w:rPr>
          <w:color w:val="000000" w:themeColor="text1"/>
          <w:sz w:val="22"/>
        </w:rPr>
      </w:pPr>
      <w:r w:rsidRPr="00B70FDE">
        <w:rPr>
          <w:color w:val="000000" w:themeColor="text1"/>
          <w:sz w:val="22"/>
        </w:rPr>
        <w:t>Participation Points</w:t>
      </w:r>
      <w:r w:rsidRPr="00B70FDE">
        <w:rPr>
          <w:color w:val="000000" w:themeColor="text1"/>
          <w:sz w:val="22"/>
        </w:rPr>
        <w:tab/>
      </w:r>
      <w:r w:rsidR="00BD252C" w:rsidRPr="00B70FDE">
        <w:rPr>
          <w:color w:val="000000" w:themeColor="text1"/>
          <w:sz w:val="22"/>
        </w:rPr>
        <w:t xml:space="preserve"> </w:t>
      </w:r>
      <w:r w:rsidR="006C40AF" w:rsidRPr="00B70FDE">
        <w:rPr>
          <w:color w:val="000000" w:themeColor="text1"/>
          <w:sz w:val="22"/>
        </w:rPr>
        <w:tab/>
      </w:r>
      <w:r w:rsidR="006C40AF" w:rsidRPr="00B70FDE">
        <w:rPr>
          <w:color w:val="000000" w:themeColor="text1"/>
          <w:sz w:val="22"/>
        </w:rPr>
        <w:tab/>
        <w:t xml:space="preserve"> </w:t>
      </w:r>
      <w:r w:rsidR="00F16CF7" w:rsidRPr="00B70FDE">
        <w:rPr>
          <w:color w:val="000000" w:themeColor="text1"/>
          <w:sz w:val="22"/>
        </w:rPr>
        <w:t>daily points vary</w:t>
      </w:r>
      <w:r w:rsidRPr="00B70FDE">
        <w:rPr>
          <w:color w:val="000000" w:themeColor="text1"/>
          <w:sz w:val="22"/>
        </w:rPr>
        <w:t xml:space="preserve"> </w:t>
      </w:r>
      <w:r w:rsidR="00F16CF7" w:rsidRPr="00B70FDE">
        <w:rPr>
          <w:color w:val="000000" w:themeColor="text1"/>
          <w:sz w:val="22"/>
        </w:rPr>
        <w:t xml:space="preserve">=   </w:t>
      </w:r>
      <w:r w:rsidR="00F16CF7" w:rsidRPr="00B70FDE">
        <w:rPr>
          <w:color w:val="000000" w:themeColor="text1"/>
          <w:sz w:val="22"/>
        </w:rPr>
        <w:tab/>
      </w:r>
      <w:r w:rsidR="00F16CF7" w:rsidRPr="00B70FDE">
        <w:rPr>
          <w:color w:val="000000" w:themeColor="text1"/>
          <w:sz w:val="22"/>
        </w:rPr>
        <w:tab/>
      </w:r>
      <w:r w:rsidR="00F02C38">
        <w:rPr>
          <w:color w:val="000000" w:themeColor="text1"/>
          <w:sz w:val="22"/>
        </w:rPr>
        <w:t>~65</w:t>
      </w:r>
      <w:r w:rsidR="006C40AF" w:rsidRPr="00B70FDE">
        <w:rPr>
          <w:color w:val="000000" w:themeColor="text1"/>
          <w:sz w:val="22"/>
        </w:rPr>
        <w:t xml:space="preserve"> points</w:t>
      </w:r>
    </w:p>
    <w:p w14:paraId="217D0E8C" w14:textId="1C93C7F0" w:rsidR="006C40AF" w:rsidRPr="00B70FDE" w:rsidRDefault="006C40AF" w:rsidP="006C40AF">
      <w:pPr>
        <w:ind w:firstLine="720"/>
        <w:rPr>
          <w:color w:val="000000" w:themeColor="text1"/>
          <w:sz w:val="22"/>
        </w:rPr>
      </w:pPr>
      <w:r w:rsidRPr="00B70FDE">
        <w:rPr>
          <w:color w:val="000000" w:themeColor="text1"/>
          <w:sz w:val="22"/>
        </w:rPr>
        <w:t>Online Quizzes</w:t>
      </w:r>
      <w:r w:rsidRPr="00B70FDE">
        <w:rPr>
          <w:color w:val="000000" w:themeColor="text1"/>
          <w:sz w:val="22"/>
        </w:rPr>
        <w:tab/>
      </w:r>
      <w:r w:rsidR="00EE6880" w:rsidRPr="00B70FDE">
        <w:rPr>
          <w:color w:val="000000" w:themeColor="text1"/>
          <w:sz w:val="22"/>
        </w:rPr>
        <w:t>(4</w:t>
      </w:r>
      <w:r w:rsidR="00795EA6" w:rsidRPr="00B70FDE">
        <w:rPr>
          <w:color w:val="000000" w:themeColor="text1"/>
          <w:sz w:val="22"/>
        </w:rPr>
        <w:t>)</w:t>
      </w:r>
      <w:r w:rsidR="00EE6880" w:rsidRPr="00B70FDE">
        <w:rPr>
          <w:color w:val="000000" w:themeColor="text1"/>
          <w:sz w:val="22"/>
        </w:rPr>
        <w:tab/>
      </w:r>
      <w:r w:rsidR="00EE6880" w:rsidRPr="00B70FDE">
        <w:rPr>
          <w:color w:val="000000" w:themeColor="text1"/>
          <w:sz w:val="22"/>
        </w:rPr>
        <w:tab/>
      </w:r>
      <w:r w:rsidR="00EE6880" w:rsidRPr="00B70FDE">
        <w:rPr>
          <w:color w:val="000000" w:themeColor="text1"/>
          <w:sz w:val="22"/>
        </w:rPr>
        <w:tab/>
        <w:t xml:space="preserve">  25 points each =</w:t>
      </w:r>
      <w:r w:rsidR="00EE6880" w:rsidRPr="00B70FDE">
        <w:rPr>
          <w:color w:val="000000" w:themeColor="text1"/>
          <w:sz w:val="22"/>
        </w:rPr>
        <w:tab/>
      </w:r>
      <w:r w:rsidR="00EE6880" w:rsidRPr="00B70FDE">
        <w:rPr>
          <w:color w:val="000000" w:themeColor="text1"/>
          <w:sz w:val="22"/>
        </w:rPr>
        <w:tab/>
        <w:t>100</w:t>
      </w:r>
      <w:r w:rsidRPr="00B70FDE">
        <w:rPr>
          <w:color w:val="000000" w:themeColor="text1"/>
          <w:sz w:val="22"/>
        </w:rPr>
        <w:t xml:space="preserve"> points</w:t>
      </w:r>
    </w:p>
    <w:p w14:paraId="2BC2617C" w14:textId="0D7D784E" w:rsidR="00B82567" w:rsidRPr="00B70FDE" w:rsidRDefault="00B82567" w:rsidP="006C40AF">
      <w:pPr>
        <w:ind w:firstLine="720"/>
        <w:rPr>
          <w:color w:val="000000" w:themeColor="text1"/>
          <w:sz w:val="22"/>
        </w:rPr>
      </w:pPr>
      <w:r w:rsidRPr="00B70FDE">
        <w:rPr>
          <w:color w:val="000000" w:themeColor="text1"/>
          <w:sz w:val="22"/>
        </w:rPr>
        <w:t xml:space="preserve">Exams </w:t>
      </w:r>
      <w:r w:rsidRPr="00B70FDE">
        <w:rPr>
          <w:color w:val="000000" w:themeColor="text1"/>
          <w:sz w:val="22"/>
        </w:rPr>
        <w:tab/>
        <w:t>(3)</w:t>
      </w:r>
      <w:r w:rsidRPr="00B70FDE">
        <w:rPr>
          <w:color w:val="000000" w:themeColor="text1"/>
          <w:sz w:val="22"/>
        </w:rPr>
        <w:tab/>
      </w:r>
      <w:r w:rsidRPr="00B70FDE">
        <w:rPr>
          <w:color w:val="000000" w:themeColor="text1"/>
          <w:sz w:val="22"/>
        </w:rPr>
        <w:tab/>
      </w:r>
      <w:r w:rsidRPr="00B70FDE">
        <w:rPr>
          <w:color w:val="000000" w:themeColor="text1"/>
          <w:sz w:val="22"/>
        </w:rPr>
        <w:tab/>
      </w:r>
      <w:r w:rsidRPr="00B70FDE">
        <w:rPr>
          <w:color w:val="000000" w:themeColor="text1"/>
          <w:sz w:val="22"/>
        </w:rPr>
        <w:tab/>
        <w:t xml:space="preserve">100 points each = </w:t>
      </w:r>
      <w:r w:rsidRPr="00B70FDE">
        <w:rPr>
          <w:color w:val="000000" w:themeColor="text1"/>
          <w:sz w:val="22"/>
        </w:rPr>
        <w:tab/>
      </w:r>
      <w:r w:rsidRPr="00B70FDE">
        <w:rPr>
          <w:color w:val="000000" w:themeColor="text1"/>
          <w:sz w:val="22"/>
        </w:rPr>
        <w:tab/>
        <w:t>300 points</w:t>
      </w:r>
    </w:p>
    <w:p w14:paraId="5B3D3FBD" w14:textId="77777777" w:rsidR="00B82567" w:rsidRPr="00B70FDE" w:rsidRDefault="00B82567" w:rsidP="00B82567">
      <w:pPr>
        <w:rPr>
          <w:color w:val="000000" w:themeColor="text1"/>
          <w:sz w:val="22"/>
        </w:rPr>
      </w:pPr>
      <w:r w:rsidRPr="00B70FDE">
        <w:rPr>
          <w:color w:val="000000" w:themeColor="text1"/>
          <w:sz w:val="22"/>
        </w:rPr>
        <w:t>---------------------------------------------------------------------------------------------------------------------</w:t>
      </w:r>
    </w:p>
    <w:p w14:paraId="1279A2F0" w14:textId="61A0E74A" w:rsidR="00C33FDB" w:rsidRPr="00B70FDE" w:rsidRDefault="00B82567" w:rsidP="00B82567">
      <w:pPr>
        <w:rPr>
          <w:color w:val="000000" w:themeColor="text1"/>
          <w:sz w:val="22"/>
        </w:rPr>
      </w:pPr>
      <w:r w:rsidRPr="00B70FDE">
        <w:rPr>
          <w:color w:val="000000" w:themeColor="text1"/>
          <w:sz w:val="22"/>
        </w:rPr>
        <w:tab/>
        <w:t>To</w:t>
      </w:r>
      <w:r w:rsidR="00F02C38">
        <w:rPr>
          <w:color w:val="000000" w:themeColor="text1"/>
          <w:sz w:val="22"/>
        </w:rPr>
        <w:t>tal Points Possible:</w:t>
      </w:r>
      <w:r w:rsidR="00F02C38">
        <w:rPr>
          <w:color w:val="000000" w:themeColor="text1"/>
          <w:sz w:val="22"/>
        </w:rPr>
        <w:tab/>
      </w:r>
      <w:r w:rsidR="00F02C38">
        <w:rPr>
          <w:color w:val="000000" w:themeColor="text1"/>
          <w:sz w:val="22"/>
        </w:rPr>
        <w:tab/>
      </w:r>
      <w:r w:rsidR="00F02C38">
        <w:rPr>
          <w:color w:val="000000" w:themeColor="text1"/>
          <w:sz w:val="22"/>
        </w:rPr>
        <w:tab/>
      </w:r>
      <w:r w:rsidR="00F02C38">
        <w:rPr>
          <w:color w:val="000000" w:themeColor="text1"/>
          <w:sz w:val="22"/>
        </w:rPr>
        <w:tab/>
      </w:r>
      <w:r w:rsidR="00F02C38">
        <w:rPr>
          <w:color w:val="000000" w:themeColor="text1"/>
          <w:sz w:val="22"/>
        </w:rPr>
        <w:tab/>
      </w:r>
      <w:r w:rsidR="00F02C38">
        <w:rPr>
          <w:color w:val="000000" w:themeColor="text1"/>
          <w:sz w:val="22"/>
        </w:rPr>
        <w:tab/>
      </w:r>
      <w:r w:rsidR="00F02C38">
        <w:rPr>
          <w:color w:val="000000" w:themeColor="text1"/>
          <w:sz w:val="22"/>
        </w:rPr>
        <w:tab/>
        <w:t>= 475</w:t>
      </w:r>
      <w:r w:rsidRPr="00B70FDE">
        <w:rPr>
          <w:color w:val="000000" w:themeColor="text1"/>
          <w:sz w:val="22"/>
        </w:rPr>
        <w:t xml:space="preserve"> points </w:t>
      </w:r>
    </w:p>
    <w:p w14:paraId="1125FBC5" w14:textId="77777777" w:rsidR="00B82567" w:rsidRPr="00B70FDE" w:rsidRDefault="00B82567" w:rsidP="00B82567">
      <w:pPr>
        <w:rPr>
          <w:b/>
          <w:color w:val="000000" w:themeColor="text1"/>
          <w:sz w:val="22"/>
        </w:rPr>
      </w:pPr>
      <w:r w:rsidRPr="00B70FDE">
        <w:rPr>
          <w:b/>
          <w:color w:val="000000" w:themeColor="text1"/>
          <w:sz w:val="22"/>
        </w:rPr>
        <w:t>Grading:</w:t>
      </w:r>
    </w:p>
    <w:p w14:paraId="79385BE7" w14:textId="77777777" w:rsidR="00B82567" w:rsidRPr="00B70FDE" w:rsidRDefault="00B82567" w:rsidP="00B82567">
      <w:pPr>
        <w:rPr>
          <w:color w:val="000000" w:themeColor="text1"/>
          <w:sz w:val="22"/>
        </w:rPr>
      </w:pPr>
      <w:r w:rsidRPr="00B70FDE">
        <w:rPr>
          <w:color w:val="000000" w:themeColor="text1"/>
          <w:sz w:val="22"/>
        </w:rPr>
        <w:t>Course grades will be assigned based upon the percentage of points you earn from the total points possible:</w:t>
      </w:r>
    </w:p>
    <w:p w14:paraId="022A949F" w14:textId="77777777" w:rsidR="00B82567" w:rsidRPr="00B70FDE" w:rsidRDefault="00B82567" w:rsidP="00B82567">
      <w:pPr>
        <w:rPr>
          <w:color w:val="000000" w:themeColor="text1"/>
          <w:sz w:val="22"/>
        </w:rPr>
      </w:pPr>
    </w:p>
    <w:p w14:paraId="36945A39" w14:textId="77777777" w:rsidR="00B82567" w:rsidRPr="00B70FDE" w:rsidRDefault="00B82567" w:rsidP="00B82567">
      <w:pPr>
        <w:rPr>
          <w:color w:val="000000" w:themeColor="text1"/>
          <w:sz w:val="22"/>
        </w:rPr>
      </w:pPr>
      <w:r w:rsidRPr="00B70FDE">
        <w:rPr>
          <w:color w:val="000000" w:themeColor="text1"/>
          <w:sz w:val="22"/>
        </w:rPr>
        <w:t>100-98% = A+</w:t>
      </w:r>
      <w:r w:rsidRPr="00B70FDE">
        <w:rPr>
          <w:color w:val="000000" w:themeColor="text1"/>
          <w:sz w:val="22"/>
        </w:rPr>
        <w:tab/>
      </w:r>
      <w:r w:rsidRPr="00B70FDE">
        <w:rPr>
          <w:color w:val="000000" w:themeColor="text1"/>
          <w:sz w:val="22"/>
        </w:rPr>
        <w:tab/>
        <w:t>89-87% = B+</w:t>
      </w:r>
      <w:r w:rsidRPr="00B70FDE">
        <w:rPr>
          <w:color w:val="000000" w:themeColor="text1"/>
          <w:sz w:val="22"/>
        </w:rPr>
        <w:tab/>
      </w:r>
      <w:r w:rsidRPr="00B70FDE">
        <w:rPr>
          <w:color w:val="000000" w:themeColor="text1"/>
          <w:sz w:val="22"/>
        </w:rPr>
        <w:tab/>
      </w:r>
    </w:p>
    <w:p w14:paraId="74561AF7" w14:textId="77777777" w:rsidR="00B82567" w:rsidRPr="00B70FDE" w:rsidRDefault="00B82567" w:rsidP="00B82567">
      <w:pPr>
        <w:rPr>
          <w:color w:val="000000" w:themeColor="text1"/>
          <w:sz w:val="22"/>
        </w:rPr>
      </w:pPr>
      <w:r w:rsidRPr="00B70FDE">
        <w:rPr>
          <w:color w:val="000000" w:themeColor="text1"/>
          <w:sz w:val="22"/>
        </w:rPr>
        <w:t>97-93%</w:t>
      </w:r>
      <w:r w:rsidRPr="00B70FDE">
        <w:rPr>
          <w:color w:val="000000" w:themeColor="text1"/>
          <w:sz w:val="22"/>
        </w:rPr>
        <w:tab/>
        <w:t>= A</w:t>
      </w:r>
      <w:r w:rsidRPr="00B70FDE">
        <w:rPr>
          <w:color w:val="000000" w:themeColor="text1"/>
          <w:sz w:val="22"/>
        </w:rPr>
        <w:tab/>
      </w:r>
      <w:r w:rsidRPr="00B70FDE">
        <w:rPr>
          <w:color w:val="000000" w:themeColor="text1"/>
          <w:sz w:val="22"/>
        </w:rPr>
        <w:tab/>
        <w:t>86-83%</w:t>
      </w:r>
      <w:r w:rsidRPr="00B70FDE">
        <w:rPr>
          <w:color w:val="000000" w:themeColor="text1"/>
          <w:sz w:val="22"/>
        </w:rPr>
        <w:tab/>
        <w:t>= B</w:t>
      </w:r>
      <w:r w:rsidRPr="00B70FDE">
        <w:rPr>
          <w:color w:val="000000" w:themeColor="text1"/>
          <w:sz w:val="22"/>
        </w:rPr>
        <w:tab/>
      </w:r>
      <w:r w:rsidRPr="00B70FDE">
        <w:rPr>
          <w:color w:val="000000" w:themeColor="text1"/>
          <w:sz w:val="22"/>
        </w:rPr>
        <w:tab/>
      </w:r>
    </w:p>
    <w:p w14:paraId="38327CA5" w14:textId="3F886611" w:rsidR="00B82567" w:rsidRPr="00B70FDE" w:rsidRDefault="00B82567" w:rsidP="00B82567">
      <w:pPr>
        <w:rPr>
          <w:color w:val="000000" w:themeColor="text1"/>
          <w:sz w:val="22"/>
        </w:rPr>
      </w:pPr>
      <w:r w:rsidRPr="00B70FDE">
        <w:rPr>
          <w:color w:val="000000" w:themeColor="text1"/>
          <w:sz w:val="22"/>
        </w:rPr>
        <w:t>92-90%</w:t>
      </w:r>
      <w:r w:rsidRPr="00B70FDE">
        <w:rPr>
          <w:color w:val="000000" w:themeColor="text1"/>
          <w:sz w:val="22"/>
        </w:rPr>
        <w:tab/>
        <w:t>= A-</w:t>
      </w:r>
      <w:r w:rsidRPr="00B70FDE">
        <w:rPr>
          <w:color w:val="000000" w:themeColor="text1"/>
          <w:sz w:val="22"/>
        </w:rPr>
        <w:tab/>
      </w:r>
      <w:r w:rsidRPr="00B70FDE">
        <w:rPr>
          <w:color w:val="000000" w:themeColor="text1"/>
          <w:sz w:val="22"/>
        </w:rPr>
        <w:tab/>
        <w:t>82-80%</w:t>
      </w:r>
      <w:r w:rsidRPr="00B70FDE">
        <w:rPr>
          <w:color w:val="000000" w:themeColor="text1"/>
          <w:sz w:val="22"/>
        </w:rPr>
        <w:tab/>
        <w:t>= B-</w:t>
      </w:r>
      <w:r w:rsidRPr="00B70FDE">
        <w:rPr>
          <w:color w:val="000000" w:themeColor="text1"/>
          <w:sz w:val="22"/>
        </w:rPr>
        <w:tab/>
      </w:r>
      <w:r w:rsidRPr="00B70FDE">
        <w:rPr>
          <w:color w:val="000000" w:themeColor="text1"/>
          <w:sz w:val="22"/>
        </w:rPr>
        <w:tab/>
      </w:r>
    </w:p>
    <w:p w14:paraId="03E484BC" w14:textId="77777777" w:rsidR="00B82567" w:rsidRPr="00B70FDE" w:rsidRDefault="00B82567" w:rsidP="00B82567">
      <w:pPr>
        <w:rPr>
          <w:color w:val="000000" w:themeColor="text1"/>
          <w:sz w:val="22"/>
        </w:rPr>
      </w:pPr>
      <w:r w:rsidRPr="00B70FDE">
        <w:rPr>
          <w:color w:val="000000" w:themeColor="text1"/>
          <w:sz w:val="22"/>
        </w:rPr>
        <w:t>79-77%</w:t>
      </w:r>
      <w:r w:rsidRPr="00B70FDE">
        <w:rPr>
          <w:color w:val="000000" w:themeColor="text1"/>
          <w:sz w:val="22"/>
        </w:rPr>
        <w:tab/>
        <w:t>= C+</w:t>
      </w:r>
      <w:r w:rsidRPr="00B70FDE">
        <w:rPr>
          <w:color w:val="000000" w:themeColor="text1"/>
          <w:sz w:val="22"/>
        </w:rPr>
        <w:tab/>
      </w:r>
      <w:r w:rsidRPr="00B70FDE">
        <w:rPr>
          <w:color w:val="000000" w:themeColor="text1"/>
          <w:sz w:val="22"/>
        </w:rPr>
        <w:tab/>
        <w:t>69-67%</w:t>
      </w:r>
      <w:r w:rsidRPr="00B70FDE">
        <w:rPr>
          <w:color w:val="000000" w:themeColor="text1"/>
          <w:sz w:val="22"/>
        </w:rPr>
        <w:tab/>
        <w:t>= D+</w:t>
      </w:r>
    </w:p>
    <w:p w14:paraId="70C4DC03" w14:textId="77777777" w:rsidR="00B82567" w:rsidRPr="00B70FDE" w:rsidRDefault="00B82567" w:rsidP="00B82567">
      <w:pPr>
        <w:rPr>
          <w:color w:val="000000" w:themeColor="text1"/>
          <w:sz w:val="22"/>
        </w:rPr>
      </w:pPr>
      <w:r w:rsidRPr="00B70FDE">
        <w:rPr>
          <w:color w:val="000000" w:themeColor="text1"/>
          <w:sz w:val="22"/>
        </w:rPr>
        <w:t>76-73%</w:t>
      </w:r>
      <w:r w:rsidRPr="00B70FDE">
        <w:rPr>
          <w:color w:val="000000" w:themeColor="text1"/>
          <w:sz w:val="22"/>
        </w:rPr>
        <w:tab/>
        <w:t>= C</w:t>
      </w:r>
      <w:r w:rsidRPr="00B70FDE">
        <w:rPr>
          <w:color w:val="000000" w:themeColor="text1"/>
          <w:sz w:val="22"/>
        </w:rPr>
        <w:tab/>
      </w:r>
      <w:r w:rsidRPr="00B70FDE">
        <w:rPr>
          <w:color w:val="000000" w:themeColor="text1"/>
          <w:sz w:val="22"/>
        </w:rPr>
        <w:tab/>
        <w:t>66-63%</w:t>
      </w:r>
      <w:r w:rsidRPr="00B70FDE">
        <w:rPr>
          <w:color w:val="000000" w:themeColor="text1"/>
          <w:sz w:val="22"/>
        </w:rPr>
        <w:tab/>
        <w:t>= D</w:t>
      </w:r>
    </w:p>
    <w:p w14:paraId="4B395660" w14:textId="77777777" w:rsidR="00B82567" w:rsidRPr="00B70FDE" w:rsidRDefault="00B82567" w:rsidP="00B82567">
      <w:pPr>
        <w:rPr>
          <w:color w:val="000000" w:themeColor="text1"/>
          <w:sz w:val="22"/>
        </w:rPr>
      </w:pPr>
      <w:r w:rsidRPr="00B70FDE">
        <w:rPr>
          <w:color w:val="000000" w:themeColor="text1"/>
          <w:sz w:val="22"/>
        </w:rPr>
        <w:t>72-70%</w:t>
      </w:r>
      <w:r w:rsidRPr="00B70FDE">
        <w:rPr>
          <w:color w:val="000000" w:themeColor="text1"/>
          <w:sz w:val="22"/>
        </w:rPr>
        <w:tab/>
        <w:t>= C-</w:t>
      </w:r>
      <w:r w:rsidRPr="00B70FDE">
        <w:rPr>
          <w:color w:val="000000" w:themeColor="text1"/>
          <w:sz w:val="22"/>
        </w:rPr>
        <w:tab/>
      </w:r>
      <w:r w:rsidRPr="00B70FDE">
        <w:rPr>
          <w:color w:val="000000" w:themeColor="text1"/>
          <w:sz w:val="22"/>
        </w:rPr>
        <w:tab/>
        <w:t>62-60%</w:t>
      </w:r>
      <w:r w:rsidRPr="00B70FDE">
        <w:rPr>
          <w:color w:val="000000" w:themeColor="text1"/>
          <w:sz w:val="22"/>
        </w:rPr>
        <w:tab/>
        <w:t>= D-</w:t>
      </w:r>
    </w:p>
    <w:p w14:paraId="71B3814E" w14:textId="77777777" w:rsidR="00B82567" w:rsidRPr="00B70FDE" w:rsidRDefault="00B82567" w:rsidP="00B82567">
      <w:pPr>
        <w:rPr>
          <w:color w:val="000000" w:themeColor="text1"/>
          <w:sz w:val="22"/>
        </w:rPr>
      </w:pPr>
    </w:p>
    <w:p w14:paraId="0E7484C6" w14:textId="77777777" w:rsidR="00B82567" w:rsidRPr="00B70FDE" w:rsidRDefault="00B82567" w:rsidP="00B82567">
      <w:pPr>
        <w:rPr>
          <w:color w:val="000000" w:themeColor="text1"/>
          <w:sz w:val="22"/>
        </w:rPr>
      </w:pPr>
      <w:r w:rsidRPr="00B70FDE">
        <w:rPr>
          <w:color w:val="000000" w:themeColor="text1"/>
          <w:sz w:val="22"/>
        </w:rPr>
        <w:t>59% and below = F</w:t>
      </w:r>
    </w:p>
    <w:p w14:paraId="27166816" w14:textId="77777777" w:rsidR="00B82567" w:rsidRPr="00B70FDE" w:rsidRDefault="00B82567" w:rsidP="00B82567">
      <w:pPr>
        <w:rPr>
          <w:color w:val="000000" w:themeColor="text1"/>
          <w:sz w:val="22"/>
        </w:rPr>
      </w:pPr>
    </w:p>
    <w:p w14:paraId="21A3EAC3" w14:textId="0A78782E" w:rsidR="00B82567" w:rsidRPr="00B70FDE" w:rsidRDefault="00B82567" w:rsidP="00B82567">
      <w:pPr>
        <w:rPr>
          <w:color w:val="000000" w:themeColor="text1"/>
          <w:sz w:val="22"/>
        </w:rPr>
      </w:pPr>
      <w:r w:rsidRPr="00B70FDE">
        <w:rPr>
          <w:color w:val="000000" w:themeColor="text1"/>
          <w:sz w:val="22"/>
        </w:rPr>
        <w:t>***Grades may be calculated at any time during the course of the semester by simply adding the points earned to that date and then dividing that number by the total points possible to that date. This will produce the student’s grade percentage, which may then be matched with the grading system above.</w:t>
      </w:r>
      <w:r w:rsidR="00607F73" w:rsidRPr="00B70FDE">
        <w:rPr>
          <w:color w:val="000000" w:themeColor="text1"/>
          <w:sz w:val="22"/>
        </w:rPr>
        <w:t xml:space="preserve"> Students concerned about attendance should contact the course graduate assistant</w:t>
      </w:r>
      <w:r w:rsidRPr="00B70FDE">
        <w:rPr>
          <w:color w:val="000000" w:themeColor="text1"/>
          <w:sz w:val="22"/>
        </w:rPr>
        <w:t>***</w:t>
      </w:r>
    </w:p>
    <w:p w14:paraId="2871FB5B" w14:textId="77777777" w:rsidR="00B82567" w:rsidRPr="00B70FDE" w:rsidRDefault="00B82567" w:rsidP="00B82567">
      <w:pPr>
        <w:rPr>
          <w:color w:val="000000" w:themeColor="text1"/>
          <w:sz w:val="22"/>
        </w:rPr>
      </w:pPr>
    </w:p>
    <w:p w14:paraId="5E618972" w14:textId="77777777" w:rsidR="00241349" w:rsidRPr="00B70FDE" w:rsidRDefault="00241349" w:rsidP="00241349">
      <w:pPr>
        <w:rPr>
          <w:b/>
          <w:color w:val="000000"/>
          <w:sz w:val="22"/>
          <w:u w:val="single"/>
        </w:rPr>
      </w:pPr>
      <w:r w:rsidRPr="00B70FDE">
        <w:rPr>
          <w:b/>
          <w:color w:val="000000"/>
          <w:sz w:val="22"/>
          <w:u w:val="single"/>
        </w:rPr>
        <w:t>Policies:</w:t>
      </w:r>
    </w:p>
    <w:p w14:paraId="5EE2C509" w14:textId="766606D7" w:rsidR="00241349" w:rsidRPr="00B70FDE" w:rsidRDefault="00241349" w:rsidP="00241349">
      <w:pPr>
        <w:pStyle w:val="SyllabusBody"/>
        <w:numPr>
          <w:ilvl w:val="0"/>
          <w:numId w:val="7"/>
        </w:numPr>
      </w:pPr>
      <w:r w:rsidRPr="00B70FDE">
        <w:rPr>
          <w:b/>
        </w:rPr>
        <w:t>Academic Integrity</w:t>
      </w:r>
      <w:r w:rsidRPr="00B70FDE">
        <w:t>: Plagiarism is “</w:t>
      </w:r>
      <w:r w:rsidRPr="00B70FDE">
        <w:rPr>
          <w:i/>
          <w:iCs/>
        </w:rPr>
        <w:t>Representing the words of another as one's own in any academic exercise.</w:t>
      </w:r>
      <w:r w:rsidRPr="00B70FDE">
        <w:rPr>
          <w:iCs/>
        </w:rPr>
        <w:t>” (For more detailed information, visit</w:t>
      </w:r>
      <w:r w:rsidR="00972C79">
        <w:t xml:space="preserve"> the following website </w:t>
      </w:r>
      <w:hyperlink r:id="rId13" w:history="1">
        <w:r w:rsidR="00972C79" w:rsidRPr="00BE493F">
          <w:rPr>
            <w:rStyle w:val="Lienhypertexte"/>
          </w:rPr>
          <w:t>https://osrr.uncg.edu/academic-integrity/</w:t>
        </w:r>
      </w:hyperlink>
      <w:r w:rsidR="00972C79">
        <w:t xml:space="preserve"> </w:t>
      </w:r>
      <w:r w:rsidRPr="00B70FDE">
        <w:rPr>
          <w:iCs/>
        </w:rPr>
        <w:t>). Suspected cases of plagiarism, or any other kind of academic dishonesty, will be handled according to the Academic Integrity policy of the university.</w:t>
      </w:r>
    </w:p>
    <w:p w14:paraId="66B4DAE7" w14:textId="1F5EFED5" w:rsidR="00241349" w:rsidRPr="00B70FDE" w:rsidRDefault="00233BE0" w:rsidP="00241349">
      <w:pPr>
        <w:pStyle w:val="SyllabusBody"/>
        <w:numPr>
          <w:ilvl w:val="0"/>
          <w:numId w:val="7"/>
        </w:numPr>
      </w:pPr>
      <w:r>
        <w:rPr>
          <w:b/>
          <w:iCs/>
        </w:rPr>
        <w:t>Accessibility Resources</w:t>
      </w:r>
      <w:r w:rsidR="00241349" w:rsidRPr="00B70FDE">
        <w:rPr>
          <w:iCs/>
        </w:rPr>
        <w:t xml:space="preserve">: Students </w:t>
      </w:r>
      <w:r>
        <w:rPr>
          <w:iCs/>
        </w:rPr>
        <w:t>with paperwork from the Office of Accessibility Resources and Services (OARS)</w:t>
      </w:r>
      <w:r w:rsidR="00241349" w:rsidRPr="00B70FDE">
        <w:rPr>
          <w:iCs/>
        </w:rPr>
        <w:t xml:space="preserve"> should contact the professor during the fi</w:t>
      </w:r>
      <w:r>
        <w:rPr>
          <w:iCs/>
        </w:rPr>
        <w:t xml:space="preserve">rst week of class. Last minute resource requests are very difficult and sometimes impossible to accommodate in such a large course. </w:t>
      </w:r>
    </w:p>
    <w:p w14:paraId="10769B45" w14:textId="77777777" w:rsidR="00F4320E" w:rsidRPr="00B70FDE" w:rsidRDefault="00F4320E" w:rsidP="00F4320E">
      <w:pPr>
        <w:pStyle w:val="Paragraphedeliste"/>
        <w:numPr>
          <w:ilvl w:val="0"/>
          <w:numId w:val="7"/>
        </w:numPr>
        <w:rPr>
          <w:b/>
          <w:color w:val="000000" w:themeColor="text1"/>
          <w:sz w:val="22"/>
        </w:rPr>
      </w:pPr>
      <w:r w:rsidRPr="00B70FDE">
        <w:rPr>
          <w:b/>
          <w:color w:val="000000" w:themeColor="text1"/>
          <w:sz w:val="22"/>
        </w:rPr>
        <w:t>Make-up Exam Policy:</w:t>
      </w:r>
    </w:p>
    <w:p w14:paraId="0A378F06" w14:textId="1A6304C7" w:rsidR="00F4320E" w:rsidRDefault="00F4320E" w:rsidP="00233BE0">
      <w:pPr>
        <w:pStyle w:val="Paragraphedeliste"/>
        <w:ind w:left="864" w:right="-360"/>
        <w:rPr>
          <w:color w:val="000000" w:themeColor="text1"/>
          <w:sz w:val="22"/>
        </w:rPr>
      </w:pPr>
      <w:r w:rsidRPr="00B70FDE">
        <w:rPr>
          <w:color w:val="000000" w:themeColor="text1"/>
          <w:sz w:val="22"/>
        </w:rPr>
        <w:t xml:space="preserve">For the sake of efficiency, </w:t>
      </w:r>
      <w:r w:rsidRPr="00B70FDE">
        <w:rPr>
          <w:b/>
          <w:color w:val="000000" w:themeColor="text1"/>
          <w:sz w:val="22"/>
        </w:rPr>
        <w:t>there is only ONE make-up exam,</w:t>
      </w:r>
      <w:r w:rsidRPr="00B70FDE">
        <w:rPr>
          <w:color w:val="000000" w:themeColor="text1"/>
          <w:sz w:val="22"/>
        </w:rPr>
        <w:t xml:space="preserve"> held during the final exam period. Only one exam may be missed; a grade of zero will be given for any subsequent absences at exam periods. Students will </w:t>
      </w:r>
      <w:r w:rsidRPr="00B70FDE">
        <w:rPr>
          <w:b/>
          <w:color w:val="000000" w:themeColor="text1"/>
          <w:sz w:val="22"/>
        </w:rPr>
        <w:t>not</w:t>
      </w:r>
      <w:r w:rsidRPr="00B70FDE">
        <w:rPr>
          <w:color w:val="000000" w:themeColor="text1"/>
          <w:sz w:val="22"/>
        </w:rPr>
        <w:t xml:space="preserve"> be allowed to take a make-up exam without written documentation of an illness or family emergency. </w:t>
      </w:r>
    </w:p>
    <w:p w14:paraId="63BB0023" w14:textId="77777777" w:rsidR="00233BE0" w:rsidRPr="00233BE0" w:rsidRDefault="00233BE0" w:rsidP="00233BE0">
      <w:pPr>
        <w:pStyle w:val="Paragraphedeliste"/>
        <w:ind w:left="864" w:right="-360"/>
        <w:rPr>
          <w:b/>
          <w:color w:val="000000" w:themeColor="text1"/>
          <w:sz w:val="22"/>
          <w:u w:val="single"/>
        </w:rPr>
      </w:pPr>
    </w:p>
    <w:p w14:paraId="70A23DC8" w14:textId="48DC40BE" w:rsidR="003D5F34" w:rsidRPr="00B70FDE" w:rsidRDefault="003D5F34" w:rsidP="003D5F34">
      <w:pPr>
        <w:pStyle w:val="SyllabusBody"/>
        <w:numPr>
          <w:ilvl w:val="0"/>
          <w:numId w:val="7"/>
        </w:numPr>
      </w:pPr>
      <w:r w:rsidRPr="00B70FDE">
        <w:rPr>
          <w:b/>
          <w:color w:val="000000" w:themeColor="text1"/>
        </w:rPr>
        <w:t>Policy on Late Assignments</w:t>
      </w:r>
      <w:r w:rsidR="00F4320E" w:rsidRPr="00B70FDE">
        <w:rPr>
          <w:b/>
          <w:color w:val="000000" w:themeColor="text1"/>
        </w:rPr>
        <w:t>/Quizzes</w:t>
      </w:r>
      <w:r w:rsidRPr="00B70FDE">
        <w:rPr>
          <w:b/>
          <w:color w:val="000000" w:themeColor="text1"/>
        </w:rPr>
        <w:t>:</w:t>
      </w:r>
    </w:p>
    <w:p w14:paraId="5D93A104" w14:textId="5F88B380" w:rsidR="00C33FDB" w:rsidRPr="00B70FDE" w:rsidRDefault="00C33FDB" w:rsidP="003D5F34">
      <w:pPr>
        <w:pStyle w:val="Paragraphedeliste"/>
        <w:numPr>
          <w:ilvl w:val="0"/>
          <w:numId w:val="8"/>
        </w:numPr>
        <w:ind w:left="990" w:right="-360" w:hanging="270"/>
        <w:rPr>
          <w:color w:val="000000" w:themeColor="text1"/>
          <w:sz w:val="22"/>
        </w:rPr>
      </w:pPr>
      <w:r w:rsidRPr="00B70FDE">
        <w:rPr>
          <w:color w:val="000000" w:themeColor="text1"/>
          <w:sz w:val="22"/>
        </w:rPr>
        <w:t>No Make-up Participation Grades.</w:t>
      </w:r>
      <w:r w:rsidR="00233BE0">
        <w:rPr>
          <w:color w:val="000000" w:themeColor="text1"/>
          <w:sz w:val="22"/>
        </w:rPr>
        <w:t xml:space="preserve"> Reasonable absences are built into the grading policy. </w:t>
      </w:r>
    </w:p>
    <w:p w14:paraId="0394F59E" w14:textId="77777777" w:rsidR="00C33FDB" w:rsidRPr="00B70FDE" w:rsidRDefault="00C33FDB" w:rsidP="00C33FDB">
      <w:pPr>
        <w:pStyle w:val="Paragraphedeliste"/>
        <w:ind w:left="990" w:right="-360"/>
        <w:rPr>
          <w:color w:val="000000" w:themeColor="text1"/>
          <w:sz w:val="22"/>
        </w:rPr>
      </w:pPr>
    </w:p>
    <w:p w14:paraId="1B290F5B" w14:textId="349A246E" w:rsidR="003D5F34" w:rsidRPr="00B70FDE" w:rsidRDefault="003D5F34" w:rsidP="003D5F34">
      <w:pPr>
        <w:pStyle w:val="Paragraphedeliste"/>
        <w:numPr>
          <w:ilvl w:val="0"/>
          <w:numId w:val="8"/>
        </w:numPr>
        <w:ind w:left="990" w:right="-360" w:hanging="270"/>
        <w:rPr>
          <w:color w:val="000000" w:themeColor="text1"/>
          <w:sz w:val="22"/>
        </w:rPr>
      </w:pPr>
      <w:r w:rsidRPr="00B70FDE">
        <w:rPr>
          <w:color w:val="000000" w:themeColor="text1"/>
          <w:sz w:val="22"/>
        </w:rPr>
        <w:t xml:space="preserve">Online Quiz answers are often covered during class-time following the assignments, </w:t>
      </w:r>
      <w:r w:rsidR="00C33FDB" w:rsidRPr="00B70FDE">
        <w:rPr>
          <w:color w:val="000000" w:themeColor="text1"/>
          <w:sz w:val="22"/>
        </w:rPr>
        <w:t xml:space="preserve">thus, </w:t>
      </w:r>
      <w:r w:rsidRPr="00B70FDE">
        <w:rPr>
          <w:color w:val="000000" w:themeColor="text1"/>
          <w:sz w:val="22"/>
        </w:rPr>
        <w:t xml:space="preserve">late quizzes </w:t>
      </w:r>
      <w:r w:rsidR="00C33FDB" w:rsidRPr="00B70FDE">
        <w:rPr>
          <w:color w:val="000000" w:themeColor="text1"/>
          <w:sz w:val="22"/>
        </w:rPr>
        <w:t>can</w:t>
      </w:r>
      <w:r w:rsidRPr="00B70FDE">
        <w:rPr>
          <w:color w:val="000000" w:themeColor="text1"/>
          <w:sz w:val="22"/>
        </w:rPr>
        <w:t xml:space="preserve">not be allowed.  </w:t>
      </w:r>
    </w:p>
    <w:p w14:paraId="113EC68A" w14:textId="77777777" w:rsidR="003D5F34" w:rsidRPr="00B70FDE" w:rsidRDefault="003D5F34" w:rsidP="003D5F34">
      <w:pPr>
        <w:ind w:left="990" w:right="-360" w:hanging="270"/>
        <w:rPr>
          <w:color w:val="000000" w:themeColor="text1"/>
          <w:sz w:val="22"/>
        </w:rPr>
      </w:pPr>
    </w:p>
    <w:p w14:paraId="3053639E" w14:textId="18744E4E" w:rsidR="003D5F34" w:rsidRPr="00B70FDE" w:rsidRDefault="003D5F34" w:rsidP="003D5F34">
      <w:pPr>
        <w:pStyle w:val="Paragraphedeliste"/>
        <w:numPr>
          <w:ilvl w:val="0"/>
          <w:numId w:val="8"/>
        </w:numPr>
        <w:ind w:left="990" w:right="-360" w:hanging="270"/>
        <w:rPr>
          <w:color w:val="000000" w:themeColor="text1"/>
          <w:sz w:val="22"/>
        </w:rPr>
      </w:pPr>
      <w:bookmarkStart w:id="1" w:name="OLE_LINK1"/>
      <w:bookmarkStart w:id="2" w:name="OLE_LINK2"/>
      <w:r w:rsidRPr="00B70FDE">
        <w:rPr>
          <w:color w:val="000000" w:themeColor="text1"/>
          <w:sz w:val="22"/>
        </w:rPr>
        <w:t xml:space="preserve">There will be one cumulative Online Quiz given at the end of the semester, which can be used to replace one quiz grade. You can only replace ONE quiz using the cumulative quiz. Students will be allowed to replace one quiz grade for any reason – illness, family emergency, or dissatisfaction with prior quiz performances. </w:t>
      </w:r>
    </w:p>
    <w:bookmarkEnd w:id="1"/>
    <w:bookmarkEnd w:id="2"/>
    <w:p w14:paraId="3C2B4FC9" w14:textId="77777777" w:rsidR="003D5F34" w:rsidRPr="00B70FDE" w:rsidRDefault="003D5F34" w:rsidP="00C33FDB">
      <w:pPr>
        <w:ind w:right="-360"/>
        <w:rPr>
          <w:color w:val="000000" w:themeColor="text1"/>
          <w:sz w:val="22"/>
        </w:rPr>
      </w:pPr>
    </w:p>
    <w:p w14:paraId="64A0B094" w14:textId="7FBC10D3" w:rsidR="003D5F34" w:rsidRPr="00B70FDE" w:rsidRDefault="003D5F34" w:rsidP="003D5F34">
      <w:pPr>
        <w:pStyle w:val="Paragraphedeliste"/>
        <w:numPr>
          <w:ilvl w:val="0"/>
          <w:numId w:val="8"/>
        </w:numPr>
        <w:ind w:left="990" w:right="-360" w:hanging="270"/>
        <w:rPr>
          <w:b/>
          <w:color w:val="000000" w:themeColor="text1"/>
          <w:sz w:val="22"/>
          <w:szCs w:val="22"/>
        </w:rPr>
      </w:pPr>
      <w:r w:rsidRPr="00B70FDE">
        <w:rPr>
          <w:color w:val="000000" w:themeColor="text1"/>
          <w:sz w:val="22"/>
        </w:rPr>
        <w:t xml:space="preserve">If you have a true medical emergency that creates a situation in which you miss multiple quizzes </w:t>
      </w:r>
      <w:r w:rsidRPr="00B70FDE">
        <w:rPr>
          <w:color w:val="000000" w:themeColor="text1"/>
          <w:sz w:val="22"/>
          <w:szCs w:val="22"/>
        </w:rPr>
        <w:t xml:space="preserve">or </w:t>
      </w:r>
      <w:r w:rsidR="00C33FDB" w:rsidRPr="00B70FDE">
        <w:rPr>
          <w:color w:val="000000" w:themeColor="text1"/>
          <w:sz w:val="22"/>
          <w:szCs w:val="22"/>
        </w:rPr>
        <w:t>days of class participation</w:t>
      </w:r>
      <w:r w:rsidRPr="00B70FDE">
        <w:rPr>
          <w:color w:val="000000" w:themeColor="text1"/>
          <w:sz w:val="22"/>
          <w:szCs w:val="22"/>
        </w:rPr>
        <w:t xml:space="preserve"> alternatives will need to be developed</w:t>
      </w:r>
      <w:r w:rsidR="00C33FDB" w:rsidRPr="00B70FDE">
        <w:rPr>
          <w:color w:val="000000" w:themeColor="text1"/>
          <w:sz w:val="22"/>
          <w:szCs w:val="22"/>
        </w:rPr>
        <w:t>, but must involve the Dean of Students and official paperwork</w:t>
      </w:r>
      <w:r w:rsidRPr="00B70FDE">
        <w:rPr>
          <w:color w:val="000000" w:themeColor="text1"/>
          <w:sz w:val="22"/>
          <w:szCs w:val="22"/>
        </w:rPr>
        <w:t xml:space="preserve">. </w:t>
      </w:r>
    </w:p>
    <w:p w14:paraId="03A30073" w14:textId="77777777" w:rsidR="003D5F34" w:rsidRPr="00B70FDE" w:rsidRDefault="003D5F34" w:rsidP="003D5F34">
      <w:pPr>
        <w:ind w:right="-360"/>
        <w:rPr>
          <w:b/>
          <w:color w:val="000000" w:themeColor="text1"/>
          <w:sz w:val="22"/>
          <w:szCs w:val="22"/>
        </w:rPr>
      </w:pPr>
    </w:p>
    <w:p w14:paraId="450F5844" w14:textId="6CDE7765" w:rsidR="00B82567" w:rsidRPr="00B70FDE" w:rsidRDefault="00B82567" w:rsidP="00B82567">
      <w:pPr>
        <w:pStyle w:val="SyllabusBody"/>
        <w:numPr>
          <w:ilvl w:val="0"/>
          <w:numId w:val="10"/>
        </w:numPr>
        <w:rPr>
          <w:b/>
          <w:color w:val="000000" w:themeColor="text1"/>
          <w:szCs w:val="22"/>
        </w:rPr>
      </w:pPr>
      <w:r w:rsidRPr="00B70FDE">
        <w:rPr>
          <w:b/>
          <w:color w:val="000000" w:themeColor="text1"/>
          <w:sz w:val="36"/>
        </w:rPr>
        <w:br w:type="page"/>
      </w:r>
    </w:p>
    <w:p w14:paraId="78B9F979" w14:textId="595828D4" w:rsidR="00B82567" w:rsidRPr="00B70FDE" w:rsidRDefault="00A26069" w:rsidP="00B82567">
      <w:pPr>
        <w:ind w:right="-360"/>
        <w:rPr>
          <w:b/>
          <w:color w:val="000000" w:themeColor="text1"/>
          <w:sz w:val="36"/>
        </w:rPr>
      </w:pPr>
      <w:r w:rsidRPr="00B70FDE">
        <w:rPr>
          <w:b/>
          <w:color w:val="000000" w:themeColor="text1"/>
          <w:sz w:val="36"/>
        </w:rPr>
        <w:t>ARH 112</w:t>
      </w:r>
      <w:r w:rsidR="00B82567" w:rsidRPr="00B70FDE">
        <w:rPr>
          <w:b/>
          <w:color w:val="000000" w:themeColor="text1"/>
          <w:sz w:val="36"/>
        </w:rPr>
        <w:t xml:space="preserve">: Topical Outline/Calendar </w:t>
      </w:r>
    </w:p>
    <w:p w14:paraId="11A48FD2" w14:textId="77777777" w:rsidR="00B82567" w:rsidRPr="00B70FDE" w:rsidRDefault="00B82567" w:rsidP="00B82567">
      <w:pPr>
        <w:ind w:right="-360"/>
        <w:rPr>
          <w:color w:val="000000" w:themeColor="text1"/>
          <w:sz w:val="22"/>
        </w:rPr>
      </w:pPr>
      <w:r w:rsidRPr="00B70FDE">
        <w:rPr>
          <w:color w:val="000000" w:themeColor="text1"/>
          <w:sz w:val="22"/>
        </w:rPr>
        <w:t>PLEASE NOTE: Readings should be completed PRIOR to class meetings.</w:t>
      </w:r>
    </w:p>
    <w:p w14:paraId="712E1E50" w14:textId="77777777" w:rsidR="00B82567" w:rsidRPr="00B70FDE" w:rsidRDefault="00B82567" w:rsidP="00B82567">
      <w:pPr>
        <w:ind w:right="-360"/>
        <w:rPr>
          <w:color w:val="000000" w:themeColor="text1"/>
          <w:sz w:val="22"/>
        </w:rPr>
      </w:pPr>
    </w:p>
    <w:p w14:paraId="3D17C9BC" w14:textId="2DFEC6E1" w:rsidR="0097402B" w:rsidRPr="00B70FDE" w:rsidRDefault="0097402B" w:rsidP="0097402B">
      <w:pPr>
        <w:ind w:right="-360"/>
        <w:rPr>
          <w:color w:val="000000" w:themeColor="text1"/>
          <w:sz w:val="22"/>
        </w:rPr>
      </w:pPr>
      <w:r w:rsidRPr="00B70FDE">
        <w:rPr>
          <w:color w:val="000000" w:themeColor="text1"/>
          <w:sz w:val="22"/>
        </w:rPr>
        <w:t xml:space="preserve">WEEK 1 </w:t>
      </w:r>
      <w:r w:rsidRPr="00B70FDE">
        <w:rPr>
          <w:color w:val="000000" w:themeColor="text1"/>
          <w:sz w:val="22"/>
        </w:rPr>
        <w:tab/>
      </w:r>
      <w:r w:rsidR="00E620E0">
        <w:rPr>
          <w:color w:val="000000" w:themeColor="text1"/>
          <w:sz w:val="22"/>
        </w:rPr>
        <w:t>Aug 15</w:t>
      </w:r>
      <w:r w:rsidRPr="00B70FDE">
        <w:rPr>
          <w:color w:val="000000" w:themeColor="text1"/>
          <w:sz w:val="22"/>
        </w:rPr>
        <w:t xml:space="preserve"> </w:t>
      </w:r>
      <w:r w:rsidRPr="00B70FDE">
        <w:rPr>
          <w:color w:val="000000" w:themeColor="text1"/>
          <w:sz w:val="22"/>
        </w:rPr>
        <w:tab/>
      </w:r>
      <w:r w:rsidR="00B125C3">
        <w:rPr>
          <w:color w:val="000000" w:themeColor="text1"/>
          <w:sz w:val="22"/>
        </w:rPr>
        <w:tab/>
      </w:r>
      <w:r w:rsidR="00E368C9">
        <w:rPr>
          <w:color w:val="000000" w:themeColor="text1"/>
          <w:sz w:val="22"/>
        </w:rPr>
        <w:t xml:space="preserve">Read </w:t>
      </w:r>
      <w:r w:rsidR="00E620E0">
        <w:rPr>
          <w:color w:val="000000" w:themeColor="text1"/>
          <w:sz w:val="22"/>
        </w:rPr>
        <w:t xml:space="preserve">Syllabus and </w:t>
      </w:r>
      <w:r w:rsidR="00E368C9">
        <w:rPr>
          <w:color w:val="000000" w:themeColor="text1"/>
          <w:sz w:val="22"/>
        </w:rPr>
        <w:t xml:space="preserve">take online </w:t>
      </w:r>
      <w:r w:rsidR="00E620E0" w:rsidRPr="00E46110">
        <w:rPr>
          <w:b/>
          <w:color w:val="000000" w:themeColor="text1"/>
          <w:sz w:val="22"/>
        </w:rPr>
        <w:t>Syllabus Quiz</w:t>
      </w:r>
      <w:r w:rsidRPr="00E46110">
        <w:rPr>
          <w:b/>
          <w:color w:val="000000" w:themeColor="text1"/>
          <w:sz w:val="22"/>
        </w:rPr>
        <w:t xml:space="preserve"> </w:t>
      </w:r>
      <w:r w:rsidR="00E46110">
        <w:rPr>
          <w:b/>
          <w:color w:val="000000" w:themeColor="text1"/>
          <w:sz w:val="22"/>
        </w:rPr>
        <w:t>– Due by Aug. 22</w:t>
      </w:r>
    </w:p>
    <w:p w14:paraId="54A31480" w14:textId="390221FD" w:rsidR="0097402B" w:rsidRPr="00B70FDE" w:rsidRDefault="00E620E0" w:rsidP="00AF3000">
      <w:pPr>
        <w:ind w:left="2160" w:right="-360" w:firstLine="720"/>
        <w:rPr>
          <w:color w:val="000000" w:themeColor="text1"/>
          <w:sz w:val="22"/>
        </w:rPr>
      </w:pPr>
      <w:r>
        <w:rPr>
          <w:color w:val="000000" w:themeColor="text1"/>
          <w:sz w:val="22"/>
        </w:rPr>
        <w:t>No regular class, Dr. Perrill flying back from Ghana!</w:t>
      </w:r>
      <w:r w:rsidR="00FA1BEB">
        <w:rPr>
          <w:color w:val="000000" w:themeColor="text1"/>
          <w:sz w:val="22"/>
        </w:rPr>
        <w:br/>
      </w:r>
      <w:r w:rsidR="00FA1BEB">
        <w:rPr>
          <w:color w:val="000000" w:themeColor="text1"/>
          <w:sz w:val="22"/>
        </w:rPr>
        <w:tab/>
        <w:t xml:space="preserve">Syllabus quiz will count in </w:t>
      </w:r>
    </w:p>
    <w:p w14:paraId="0F565F39" w14:textId="77777777" w:rsidR="0097402B" w:rsidRPr="00B70FDE" w:rsidRDefault="0097402B" w:rsidP="0097402B">
      <w:pPr>
        <w:ind w:right="-360"/>
        <w:rPr>
          <w:color w:val="000000" w:themeColor="text1"/>
          <w:sz w:val="22"/>
        </w:rPr>
      </w:pPr>
    </w:p>
    <w:p w14:paraId="3CC11316" w14:textId="77777777" w:rsidR="00E620E0" w:rsidRPr="00B70FDE" w:rsidRDefault="00E620E0" w:rsidP="00E620E0">
      <w:pPr>
        <w:ind w:left="720" w:right="-360" w:firstLine="720"/>
        <w:rPr>
          <w:color w:val="000000" w:themeColor="text1"/>
          <w:sz w:val="22"/>
        </w:rPr>
      </w:pPr>
      <w:r>
        <w:rPr>
          <w:color w:val="000000" w:themeColor="text1"/>
          <w:sz w:val="22"/>
        </w:rPr>
        <w:t>Aug 17</w:t>
      </w:r>
      <w:r w:rsidR="00065DFE" w:rsidRPr="00B70FDE">
        <w:rPr>
          <w:color w:val="000000" w:themeColor="text1"/>
          <w:sz w:val="22"/>
          <w:szCs w:val="22"/>
        </w:rPr>
        <w:tab/>
      </w:r>
      <w:r w:rsidR="00065DFE" w:rsidRPr="00B70FDE">
        <w:rPr>
          <w:color w:val="000000" w:themeColor="text1"/>
          <w:sz w:val="22"/>
          <w:szCs w:val="22"/>
        </w:rPr>
        <w:tab/>
      </w:r>
      <w:r w:rsidRPr="00B70FDE">
        <w:rPr>
          <w:color w:val="000000" w:themeColor="text1"/>
          <w:sz w:val="22"/>
        </w:rPr>
        <w:t xml:space="preserve">Introduction and Logistics </w:t>
      </w:r>
    </w:p>
    <w:p w14:paraId="560617D8" w14:textId="77777777" w:rsidR="00E620E0" w:rsidRPr="00B70FDE" w:rsidRDefault="00E620E0" w:rsidP="00E620E0">
      <w:pPr>
        <w:ind w:left="2160" w:right="-360" w:firstLine="720"/>
        <w:rPr>
          <w:color w:val="000000" w:themeColor="text1"/>
          <w:sz w:val="22"/>
        </w:rPr>
      </w:pPr>
      <w:r w:rsidRPr="00B70FDE">
        <w:rPr>
          <w:color w:val="000000" w:themeColor="text1"/>
          <w:sz w:val="22"/>
        </w:rPr>
        <w:t>Intro. to i&lt;clickers, SIP program, Canvas, and course materials.</w:t>
      </w:r>
    </w:p>
    <w:p w14:paraId="1CAA0AD6" w14:textId="1ADFA01E" w:rsidR="00065DFE" w:rsidRPr="00B70FDE" w:rsidRDefault="00065DFE" w:rsidP="00027593">
      <w:pPr>
        <w:ind w:left="2160" w:right="-360" w:firstLine="720"/>
        <w:rPr>
          <w:color w:val="000000" w:themeColor="text1"/>
          <w:sz w:val="22"/>
          <w:szCs w:val="22"/>
        </w:rPr>
      </w:pPr>
      <w:r w:rsidRPr="00B70FDE">
        <w:rPr>
          <w:color w:val="000000" w:themeColor="text1"/>
          <w:sz w:val="22"/>
          <w:szCs w:val="22"/>
        </w:rPr>
        <w:t xml:space="preserve">Reading/Viewing:  </w:t>
      </w:r>
    </w:p>
    <w:p w14:paraId="2F978B1E" w14:textId="55D938BF" w:rsidR="00C9792B" w:rsidRPr="00B70FDE" w:rsidRDefault="00C9792B" w:rsidP="00065DFE">
      <w:pPr>
        <w:ind w:left="2880" w:right="-360"/>
        <w:rPr>
          <w:color w:val="000000" w:themeColor="text1"/>
          <w:sz w:val="22"/>
          <w:szCs w:val="22"/>
        </w:rPr>
      </w:pPr>
      <w:r w:rsidRPr="00B70FDE">
        <w:rPr>
          <w:color w:val="000000" w:themeColor="text1"/>
          <w:sz w:val="22"/>
          <w:szCs w:val="22"/>
        </w:rPr>
        <w:t>Ga</w:t>
      </w:r>
      <w:r w:rsidR="00383320" w:rsidRPr="00B70FDE">
        <w:rPr>
          <w:color w:val="000000" w:themeColor="text1"/>
          <w:sz w:val="22"/>
          <w:szCs w:val="22"/>
        </w:rPr>
        <w:t>r</w:t>
      </w:r>
      <w:r w:rsidRPr="00B70FDE">
        <w:rPr>
          <w:color w:val="000000" w:themeColor="text1"/>
          <w:sz w:val="22"/>
          <w:szCs w:val="22"/>
        </w:rPr>
        <w:t>dner’s p. 13 (</w:t>
      </w:r>
      <w:r w:rsidR="00F67B4D" w:rsidRPr="00B70FDE">
        <w:rPr>
          <w:color w:val="000000" w:themeColor="text1"/>
          <w:sz w:val="22"/>
          <w:szCs w:val="22"/>
        </w:rPr>
        <w:t xml:space="preserve">All Gardner’s readings are </w:t>
      </w:r>
      <w:r w:rsidRPr="00B70FDE">
        <w:rPr>
          <w:color w:val="000000" w:themeColor="text1"/>
          <w:sz w:val="22"/>
          <w:szCs w:val="22"/>
        </w:rPr>
        <w:t>on Canvas)</w:t>
      </w:r>
    </w:p>
    <w:p w14:paraId="4DA60EC6" w14:textId="1DA94A08" w:rsidR="00065DFE" w:rsidRPr="00B70FDE" w:rsidRDefault="00065DFE" w:rsidP="00065DFE">
      <w:pPr>
        <w:ind w:left="2880"/>
        <w:rPr>
          <w:sz w:val="22"/>
          <w:szCs w:val="22"/>
        </w:rPr>
      </w:pPr>
      <w:r w:rsidRPr="00B70FDE">
        <w:rPr>
          <w:sz w:val="22"/>
          <w:szCs w:val="22"/>
        </w:rPr>
        <w:t>Common Questions about Dates</w:t>
      </w:r>
      <w:r w:rsidR="00E46110">
        <w:rPr>
          <w:sz w:val="22"/>
          <w:szCs w:val="22"/>
        </w:rPr>
        <w:t>:</w:t>
      </w:r>
    </w:p>
    <w:p w14:paraId="7691A222" w14:textId="77777777" w:rsidR="00065DFE" w:rsidRPr="00B70FDE" w:rsidRDefault="00761D80" w:rsidP="00065DFE">
      <w:pPr>
        <w:ind w:left="2880"/>
        <w:rPr>
          <w:sz w:val="22"/>
          <w:szCs w:val="22"/>
        </w:rPr>
      </w:pPr>
      <w:hyperlink r:id="rId14" w:history="1">
        <w:r w:rsidR="00065DFE" w:rsidRPr="00B70FDE">
          <w:rPr>
            <w:rStyle w:val="Lienhypertexte"/>
            <w:rFonts w:eastAsia="Times"/>
            <w:sz w:val="22"/>
            <w:szCs w:val="22"/>
          </w:rPr>
          <w:t>https://www.khanacademy.org/humanities/art-history-basics/beginners-art-history/a/common-questions-about-dates</w:t>
        </w:r>
      </w:hyperlink>
      <w:r w:rsidR="00065DFE" w:rsidRPr="00B70FDE">
        <w:rPr>
          <w:sz w:val="22"/>
          <w:szCs w:val="22"/>
        </w:rPr>
        <w:t xml:space="preserve"> </w:t>
      </w:r>
    </w:p>
    <w:p w14:paraId="65815ACF" w14:textId="16FBABC6" w:rsidR="007065A9" w:rsidRPr="00B70FDE" w:rsidRDefault="007065A9" w:rsidP="007065A9">
      <w:pPr>
        <w:ind w:left="2880"/>
        <w:rPr>
          <w:sz w:val="22"/>
          <w:szCs w:val="22"/>
        </w:rPr>
      </w:pPr>
      <w:r w:rsidRPr="00B70FDE">
        <w:rPr>
          <w:sz w:val="22"/>
          <w:szCs w:val="22"/>
        </w:rPr>
        <w:t>What Does Earth Look Like?</w:t>
      </w:r>
    </w:p>
    <w:p w14:paraId="2E85AF03" w14:textId="77777777" w:rsidR="007065A9" w:rsidRPr="00B70FDE" w:rsidRDefault="00761D80" w:rsidP="007065A9">
      <w:pPr>
        <w:ind w:left="2880"/>
        <w:rPr>
          <w:sz w:val="22"/>
          <w:szCs w:val="22"/>
        </w:rPr>
      </w:pPr>
      <w:hyperlink r:id="rId15" w:history="1">
        <w:r w:rsidR="007065A9" w:rsidRPr="00B70FDE">
          <w:rPr>
            <w:rStyle w:val="Lienhypertexte"/>
            <w:rFonts w:eastAsia="Times"/>
            <w:sz w:val="22"/>
            <w:szCs w:val="22"/>
          </w:rPr>
          <w:t>https://www.youtube.com/watch?v=2lR7s1Y6Zig</w:t>
        </w:r>
      </w:hyperlink>
      <w:r w:rsidR="007065A9" w:rsidRPr="00B70FDE">
        <w:rPr>
          <w:sz w:val="22"/>
          <w:szCs w:val="22"/>
        </w:rPr>
        <w:t xml:space="preserve"> (emphasis on minutes 3:46-9:06)</w:t>
      </w:r>
    </w:p>
    <w:p w14:paraId="7233A3DD" w14:textId="5C78F2FB" w:rsidR="0097402B" w:rsidRPr="00B70FDE" w:rsidRDefault="0097402B" w:rsidP="00117A28">
      <w:pPr>
        <w:ind w:right="-360"/>
        <w:rPr>
          <w:color w:val="000000" w:themeColor="text1"/>
          <w:sz w:val="22"/>
          <w:szCs w:val="22"/>
        </w:rPr>
      </w:pPr>
    </w:p>
    <w:p w14:paraId="2898DBCF" w14:textId="269050F6" w:rsidR="00065DFE" w:rsidRDefault="00897F6A" w:rsidP="00065DFE">
      <w:pPr>
        <w:ind w:right="-360"/>
        <w:rPr>
          <w:color w:val="000000" w:themeColor="text1"/>
          <w:sz w:val="22"/>
          <w:szCs w:val="22"/>
        </w:rPr>
      </w:pPr>
      <w:r>
        <w:rPr>
          <w:color w:val="000000" w:themeColor="text1"/>
          <w:sz w:val="22"/>
          <w:szCs w:val="22"/>
        </w:rPr>
        <w:t>WEEK 2</w:t>
      </w:r>
      <w:r>
        <w:rPr>
          <w:color w:val="000000" w:themeColor="text1"/>
          <w:sz w:val="22"/>
          <w:szCs w:val="22"/>
        </w:rPr>
        <w:tab/>
        <w:t>Aug 22</w:t>
      </w:r>
      <w:r w:rsidR="0097402B" w:rsidRPr="00B70FDE">
        <w:rPr>
          <w:color w:val="000000" w:themeColor="text1"/>
          <w:sz w:val="22"/>
          <w:szCs w:val="22"/>
        </w:rPr>
        <w:tab/>
      </w:r>
      <w:r w:rsidR="0097402B" w:rsidRPr="00B70FDE">
        <w:rPr>
          <w:color w:val="000000" w:themeColor="text1"/>
          <w:sz w:val="22"/>
          <w:szCs w:val="22"/>
        </w:rPr>
        <w:tab/>
      </w:r>
      <w:r w:rsidR="00065DFE" w:rsidRPr="00B70FDE">
        <w:rPr>
          <w:color w:val="000000" w:themeColor="text1"/>
          <w:sz w:val="22"/>
          <w:szCs w:val="22"/>
        </w:rPr>
        <w:t>The (mis)use of words, dates, and images</w:t>
      </w:r>
    </w:p>
    <w:p w14:paraId="482779A7" w14:textId="1CDC140F" w:rsidR="00610727" w:rsidRPr="00B70FDE" w:rsidRDefault="00610727" w:rsidP="00897F6A">
      <w:pPr>
        <w:ind w:left="2880" w:right="-360" w:hanging="2880"/>
        <w:rPr>
          <w:color w:val="000000" w:themeColor="text1"/>
          <w:sz w:val="22"/>
          <w:szCs w:val="22"/>
        </w:rPr>
      </w:pPr>
      <w:r>
        <w:rPr>
          <w:color w:val="000000" w:themeColor="text1"/>
          <w:sz w:val="22"/>
          <w:szCs w:val="22"/>
        </w:rPr>
        <w:tab/>
      </w:r>
      <w:r w:rsidRPr="00B70FDE">
        <w:rPr>
          <w:color w:val="000000" w:themeColor="text1"/>
          <w:sz w:val="22"/>
          <w:szCs w:val="22"/>
        </w:rPr>
        <w:t>Reading</w:t>
      </w:r>
      <w:r w:rsidRPr="00B70FDE">
        <w:rPr>
          <w:color w:val="000000" w:themeColor="text1"/>
          <w:sz w:val="22"/>
        </w:rPr>
        <w:t xml:space="preserve">/Viewing:  </w:t>
      </w:r>
      <w:r>
        <w:rPr>
          <w:color w:val="000000" w:themeColor="text1"/>
          <w:sz w:val="22"/>
          <w:szCs w:val="22"/>
        </w:rPr>
        <w:t xml:space="preserve"> </w:t>
      </w:r>
    </w:p>
    <w:p w14:paraId="698889BC" w14:textId="09A0D67B" w:rsidR="00383320" w:rsidRPr="00B70FDE" w:rsidRDefault="001801A2" w:rsidP="001801A2">
      <w:pPr>
        <w:ind w:left="2880" w:right="-360"/>
        <w:rPr>
          <w:color w:val="000000" w:themeColor="text1"/>
          <w:sz w:val="22"/>
        </w:rPr>
      </w:pPr>
      <w:r w:rsidRPr="00B70FDE">
        <w:rPr>
          <w:color w:val="000000" w:themeColor="text1"/>
          <w:sz w:val="22"/>
        </w:rPr>
        <w:t xml:space="preserve">Errington, Shelly. “What Became Authentic Primitive Art?” Cultural Anthropology, </w:t>
      </w:r>
      <w:r w:rsidR="00C654C1" w:rsidRPr="00B70FDE">
        <w:rPr>
          <w:color w:val="000000" w:themeColor="text1"/>
          <w:sz w:val="22"/>
        </w:rPr>
        <w:t xml:space="preserve">9/2 (May 1994), </w:t>
      </w:r>
      <w:r w:rsidR="00383320" w:rsidRPr="00B70FDE">
        <w:rPr>
          <w:color w:val="000000" w:themeColor="text1"/>
          <w:sz w:val="22"/>
        </w:rPr>
        <w:t xml:space="preserve">selections from pp. 201-226 </w:t>
      </w:r>
    </w:p>
    <w:p w14:paraId="6608E3E1" w14:textId="36CF3722" w:rsidR="0097402B" w:rsidRPr="00B70FDE" w:rsidRDefault="00383320" w:rsidP="001801A2">
      <w:pPr>
        <w:ind w:left="2880" w:right="-360"/>
        <w:rPr>
          <w:color w:val="000000" w:themeColor="text1"/>
          <w:sz w:val="22"/>
        </w:rPr>
      </w:pPr>
      <w:r w:rsidRPr="00B70FDE">
        <w:rPr>
          <w:color w:val="000000" w:themeColor="text1"/>
          <w:sz w:val="22"/>
        </w:rPr>
        <w:t>Reading</w:t>
      </w:r>
      <w:r w:rsidR="001801A2" w:rsidRPr="00B70FDE">
        <w:rPr>
          <w:color w:val="000000" w:themeColor="text1"/>
          <w:sz w:val="22"/>
        </w:rPr>
        <w:t xml:space="preserve"> </w:t>
      </w:r>
      <w:r w:rsidRPr="00B70FDE">
        <w:rPr>
          <w:color w:val="000000" w:themeColor="text1"/>
          <w:sz w:val="22"/>
        </w:rPr>
        <w:t xml:space="preserve">focus </w:t>
      </w:r>
      <w:r w:rsidR="00295208" w:rsidRPr="00B70FDE">
        <w:rPr>
          <w:color w:val="000000" w:themeColor="text1"/>
          <w:sz w:val="22"/>
        </w:rPr>
        <w:t xml:space="preserve">and discussion </w:t>
      </w:r>
      <w:r w:rsidR="00897F6A">
        <w:rPr>
          <w:color w:val="000000" w:themeColor="text1"/>
          <w:sz w:val="22"/>
        </w:rPr>
        <w:t>on pp. 201-209</w:t>
      </w:r>
    </w:p>
    <w:p w14:paraId="000A3F36" w14:textId="77777777" w:rsidR="001801A2" w:rsidRPr="00B70FDE" w:rsidRDefault="001801A2" w:rsidP="001801A2">
      <w:pPr>
        <w:ind w:left="2880" w:right="-360"/>
        <w:rPr>
          <w:color w:val="000000" w:themeColor="text1"/>
          <w:sz w:val="22"/>
        </w:rPr>
      </w:pPr>
    </w:p>
    <w:p w14:paraId="7E1B22E0" w14:textId="4EE87160" w:rsidR="0097402B" w:rsidRPr="00B70FDE" w:rsidRDefault="00897F6A" w:rsidP="001801A2">
      <w:pPr>
        <w:ind w:left="2880" w:right="-360" w:hanging="1440"/>
        <w:rPr>
          <w:color w:val="000000" w:themeColor="text1"/>
          <w:sz w:val="22"/>
        </w:rPr>
      </w:pPr>
      <w:r>
        <w:rPr>
          <w:color w:val="000000" w:themeColor="text1"/>
          <w:sz w:val="22"/>
        </w:rPr>
        <w:t>Aug 24</w:t>
      </w:r>
      <w:r w:rsidR="007065A9" w:rsidRPr="00B70FDE">
        <w:rPr>
          <w:color w:val="000000" w:themeColor="text1"/>
          <w:sz w:val="22"/>
        </w:rPr>
        <w:tab/>
      </w:r>
      <w:r w:rsidR="00065DFE" w:rsidRPr="00B70FDE">
        <w:rPr>
          <w:color w:val="000000" w:themeColor="text1"/>
          <w:sz w:val="22"/>
        </w:rPr>
        <w:t>The (mis)use of words, dates, and images</w:t>
      </w:r>
    </w:p>
    <w:p w14:paraId="5865E3AD" w14:textId="77777777" w:rsidR="00F62833" w:rsidRPr="00B70FDE" w:rsidRDefault="007065A9" w:rsidP="007065A9">
      <w:pPr>
        <w:ind w:left="2880" w:right="-360" w:hanging="1440"/>
        <w:rPr>
          <w:color w:val="000000" w:themeColor="text1"/>
          <w:sz w:val="22"/>
        </w:rPr>
      </w:pPr>
      <w:r w:rsidRPr="00B70FDE">
        <w:rPr>
          <w:color w:val="000000" w:themeColor="text1"/>
          <w:sz w:val="22"/>
        </w:rPr>
        <w:tab/>
      </w:r>
      <w:r w:rsidRPr="00B70FDE">
        <w:rPr>
          <w:color w:val="000000" w:themeColor="text1"/>
          <w:sz w:val="22"/>
          <w:szCs w:val="22"/>
        </w:rPr>
        <w:t>Reading</w:t>
      </w:r>
      <w:r w:rsidRPr="00B70FDE">
        <w:rPr>
          <w:color w:val="000000" w:themeColor="text1"/>
          <w:sz w:val="22"/>
        </w:rPr>
        <w:t xml:space="preserve">/Viewing: </w:t>
      </w:r>
    </w:p>
    <w:p w14:paraId="219A8B3C" w14:textId="77777777" w:rsidR="00383320" w:rsidRPr="00B70FDE" w:rsidRDefault="00F62833" w:rsidP="00383320">
      <w:pPr>
        <w:ind w:left="2880" w:right="-360"/>
        <w:rPr>
          <w:color w:val="000000" w:themeColor="text1"/>
          <w:sz w:val="22"/>
        </w:rPr>
      </w:pPr>
      <w:r w:rsidRPr="00B70FDE">
        <w:rPr>
          <w:color w:val="000000" w:themeColor="text1"/>
          <w:sz w:val="22"/>
        </w:rPr>
        <w:t>Antliff &amp; Leig</w:t>
      </w:r>
      <w:r w:rsidR="00383320" w:rsidRPr="00B70FDE">
        <w:rPr>
          <w:color w:val="000000" w:themeColor="text1"/>
          <w:sz w:val="22"/>
        </w:rPr>
        <w:t>hten, “Primitive,” in Critical T</w:t>
      </w:r>
      <w:r w:rsidRPr="00B70FDE">
        <w:rPr>
          <w:color w:val="000000" w:themeColor="text1"/>
          <w:sz w:val="22"/>
        </w:rPr>
        <w:t xml:space="preserve">erms for </w:t>
      </w:r>
      <w:r w:rsidR="00383320" w:rsidRPr="00B70FDE">
        <w:rPr>
          <w:color w:val="000000" w:themeColor="text1"/>
          <w:sz w:val="22"/>
        </w:rPr>
        <w:t>Art H</w:t>
      </w:r>
      <w:r w:rsidRPr="00B70FDE">
        <w:rPr>
          <w:color w:val="000000" w:themeColor="text1"/>
          <w:sz w:val="22"/>
        </w:rPr>
        <w:t>istory. Nelson and Shiff, eds. Chicago: University of Ch</w:t>
      </w:r>
      <w:r w:rsidR="00383320" w:rsidRPr="00B70FDE">
        <w:rPr>
          <w:color w:val="000000" w:themeColor="text1"/>
          <w:sz w:val="22"/>
        </w:rPr>
        <w:t>icago Press, 2003. pp. 217-233 Reading Focus on pp. 217-220</w:t>
      </w:r>
    </w:p>
    <w:p w14:paraId="7308DD9B" w14:textId="40DC4CBF" w:rsidR="0097402B" w:rsidRPr="00B70FDE" w:rsidRDefault="00383320" w:rsidP="00383320">
      <w:pPr>
        <w:ind w:left="2880" w:right="-360"/>
        <w:rPr>
          <w:color w:val="000000" w:themeColor="text1"/>
          <w:sz w:val="22"/>
        </w:rPr>
      </w:pPr>
      <w:r w:rsidRPr="00B70FDE">
        <w:rPr>
          <w:color w:val="000000" w:themeColor="text1"/>
          <w:sz w:val="22"/>
        </w:rPr>
        <w:t xml:space="preserve"> </w:t>
      </w:r>
    </w:p>
    <w:p w14:paraId="23B3BC7D" w14:textId="5CB4F0BB" w:rsidR="0097402B" w:rsidRPr="00B70FDE" w:rsidRDefault="00897F6A" w:rsidP="00065DFE">
      <w:pPr>
        <w:tabs>
          <w:tab w:val="left" w:pos="1440"/>
        </w:tabs>
        <w:ind w:left="2880" w:right="-360" w:hanging="2880"/>
        <w:rPr>
          <w:color w:val="000000" w:themeColor="text1"/>
          <w:sz w:val="22"/>
        </w:rPr>
      </w:pPr>
      <w:r>
        <w:rPr>
          <w:color w:val="000000" w:themeColor="text1"/>
          <w:sz w:val="22"/>
        </w:rPr>
        <w:t>WEEK 3</w:t>
      </w:r>
      <w:r>
        <w:rPr>
          <w:color w:val="000000" w:themeColor="text1"/>
          <w:sz w:val="22"/>
        </w:rPr>
        <w:tab/>
        <w:t>Aug 29</w:t>
      </w:r>
      <w:r w:rsidR="0097402B" w:rsidRPr="00B70FDE">
        <w:rPr>
          <w:color w:val="000000" w:themeColor="text1"/>
          <w:sz w:val="22"/>
        </w:rPr>
        <w:tab/>
      </w:r>
      <w:r w:rsidR="00065DFE" w:rsidRPr="00B70FDE">
        <w:rPr>
          <w:color w:val="000000" w:themeColor="text1"/>
          <w:sz w:val="22"/>
        </w:rPr>
        <w:t>The (mis)use of words, dates, and images</w:t>
      </w:r>
    </w:p>
    <w:p w14:paraId="2A6AE1B8" w14:textId="77777777" w:rsidR="00610727" w:rsidRDefault="001801A2" w:rsidP="001801A2">
      <w:pPr>
        <w:ind w:left="2880" w:right="-360"/>
        <w:rPr>
          <w:color w:val="000000" w:themeColor="text1"/>
          <w:sz w:val="22"/>
        </w:rPr>
      </w:pPr>
      <w:r w:rsidRPr="00B70FDE">
        <w:rPr>
          <w:color w:val="000000" w:themeColor="text1"/>
          <w:sz w:val="22"/>
          <w:szCs w:val="22"/>
        </w:rPr>
        <w:t>Reading</w:t>
      </w:r>
      <w:r w:rsidRPr="00B70FDE">
        <w:rPr>
          <w:color w:val="000000" w:themeColor="text1"/>
          <w:sz w:val="22"/>
        </w:rPr>
        <w:t xml:space="preserve">/Viewing:  </w:t>
      </w:r>
    </w:p>
    <w:p w14:paraId="4152BFD5" w14:textId="7A500958" w:rsidR="0097402B" w:rsidRDefault="00610727" w:rsidP="00027593">
      <w:pPr>
        <w:ind w:left="2880" w:right="-360"/>
        <w:rPr>
          <w:color w:val="000000" w:themeColor="text1"/>
          <w:sz w:val="22"/>
        </w:rPr>
      </w:pPr>
      <w:r>
        <w:rPr>
          <w:color w:val="000000" w:themeColor="text1"/>
          <w:sz w:val="22"/>
        </w:rPr>
        <w:t xml:space="preserve">Continued discussion of </w:t>
      </w:r>
      <w:r w:rsidR="001801A2" w:rsidRPr="00B70FDE">
        <w:rPr>
          <w:color w:val="000000" w:themeColor="text1"/>
          <w:sz w:val="22"/>
        </w:rPr>
        <w:t>Antliff &amp; Leighten, “Primitive,” in Critical terms for art history. Nelson and Shiff, eds. Chicago: University of Chicago Press, 2003. pp. 217-233</w:t>
      </w:r>
      <w:r w:rsidR="00383320" w:rsidRPr="00B70FDE">
        <w:rPr>
          <w:color w:val="000000" w:themeColor="text1"/>
          <w:sz w:val="22"/>
        </w:rPr>
        <w:t xml:space="preserve"> </w:t>
      </w:r>
      <w:r w:rsidR="00383320" w:rsidRPr="00B70FDE">
        <w:rPr>
          <w:color w:val="000000" w:themeColor="text1"/>
          <w:sz w:val="22"/>
        </w:rPr>
        <w:br/>
        <w:t xml:space="preserve">Reading focus on pp. </w:t>
      </w:r>
      <w:r>
        <w:rPr>
          <w:color w:val="000000" w:themeColor="text1"/>
          <w:sz w:val="22"/>
        </w:rPr>
        <w:t>220</w:t>
      </w:r>
      <w:r w:rsidR="00601371" w:rsidRPr="00B70FDE">
        <w:rPr>
          <w:color w:val="000000" w:themeColor="text1"/>
          <w:sz w:val="22"/>
        </w:rPr>
        <w:t>-</w:t>
      </w:r>
      <w:r w:rsidR="00383320" w:rsidRPr="00B70FDE">
        <w:rPr>
          <w:color w:val="000000" w:themeColor="text1"/>
          <w:sz w:val="22"/>
        </w:rPr>
        <w:t>230 &amp; final paragraph, p. 231</w:t>
      </w:r>
    </w:p>
    <w:p w14:paraId="45321056" w14:textId="77777777" w:rsidR="00610727" w:rsidRPr="00B70FDE" w:rsidRDefault="00610727" w:rsidP="0097402B">
      <w:pPr>
        <w:ind w:right="-360"/>
        <w:rPr>
          <w:color w:val="000000" w:themeColor="text1"/>
          <w:sz w:val="22"/>
        </w:rPr>
      </w:pPr>
    </w:p>
    <w:p w14:paraId="77F0DB5C" w14:textId="7AE7BEE1" w:rsidR="00117A28" w:rsidRPr="00B70FDE" w:rsidRDefault="00897F6A" w:rsidP="00117A28">
      <w:pPr>
        <w:ind w:left="720" w:right="-360" w:firstLine="720"/>
        <w:rPr>
          <w:color w:val="000000" w:themeColor="text1"/>
          <w:sz w:val="22"/>
        </w:rPr>
      </w:pPr>
      <w:r>
        <w:rPr>
          <w:color w:val="000000" w:themeColor="text1"/>
          <w:sz w:val="22"/>
        </w:rPr>
        <w:t>Aug 31</w:t>
      </w:r>
      <w:r w:rsidR="00065DFE" w:rsidRPr="00B70FDE">
        <w:rPr>
          <w:color w:val="000000" w:themeColor="text1"/>
          <w:sz w:val="22"/>
        </w:rPr>
        <w:tab/>
      </w:r>
      <w:r w:rsidR="00065DFE" w:rsidRPr="00B70FDE">
        <w:rPr>
          <w:b/>
          <w:color w:val="000000" w:themeColor="text1"/>
          <w:sz w:val="22"/>
        </w:rPr>
        <w:t xml:space="preserve"> </w:t>
      </w:r>
      <w:r w:rsidR="00117A28" w:rsidRPr="00B70FDE">
        <w:rPr>
          <w:b/>
          <w:color w:val="000000" w:themeColor="text1"/>
          <w:sz w:val="22"/>
        </w:rPr>
        <w:tab/>
      </w:r>
      <w:r w:rsidR="00117A28" w:rsidRPr="00B70FDE">
        <w:rPr>
          <w:color w:val="000000" w:themeColor="text1"/>
          <w:sz w:val="22"/>
        </w:rPr>
        <w:t>Library and Online Resource Day (Regular Classroom)</w:t>
      </w:r>
    </w:p>
    <w:p w14:paraId="6E1C5A1F" w14:textId="77777777" w:rsidR="00117A28" w:rsidRPr="00B70FDE" w:rsidRDefault="00117A28" w:rsidP="00117A28">
      <w:pPr>
        <w:ind w:left="2160" w:right="-360" w:firstLine="720"/>
        <w:rPr>
          <w:color w:val="000000" w:themeColor="text1"/>
          <w:sz w:val="22"/>
        </w:rPr>
      </w:pPr>
      <w:r w:rsidRPr="00B70FDE">
        <w:rPr>
          <w:color w:val="000000" w:themeColor="text1"/>
          <w:sz w:val="22"/>
        </w:rPr>
        <w:t>Guest Lecture – Amy Harris Houk</w:t>
      </w:r>
    </w:p>
    <w:p w14:paraId="50BA4149" w14:textId="77777777" w:rsidR="00117A28" w:rsidRPr="00B70FDE" w:rsidRDefault="00117A28" w:rsidP="00117A28">
      <w:pPr>
        <w:ind w:left="2160" w:right="-360" w:firstLine="720"/>
        <w:rPr>
          <w:color w:val="000000" w:themeColor="text1"/>
          <w:sz w:val="22"/>
        </w:rPr>
      </w:pPr>
      <w:r w:rsidRPr="00B70FDE">
        <w:rPr>
          <w:color w:val="000000" w:themeColor="text1"/>
          <w:sz w:val="22"/>
        </w:rPr>
        <w:t>MLA and Chicago Format For Citations</w:t>
      </w:r>
    </w:p>
    <w:p w14:paraId="14676843" w14:textId="77777777" w:rsidR="00117A28" w:rsidRPr="00B70FDE" w:rsidRDefault="00117A28" w:rsidP="00117A28">
      <w:pPr>
        <w:pStyle w:val="Titre2"/>
        <w:ind w:right="-360"/>
        <w:rPr>
          <w:rFonts w:ascii="Times New Roman" w:hAnsi="Times New Roman"/>
          <w:b w:val="0"/>
          <w:color w:val="000000" w:themeColor="text1"/>
          <w:sz w:val="22"/>
          <w:u w:val="none"/>
        </w:rPr>
      </w:pPr>
      <w:r w:rsidRPr="00B70FDE">
        <w:rPr>
          <w:b w:val="0"/>
          <w:color w:val="000000" w:themeColor="text1"/>
          <w:sz w:val="22"/>
          <w:u w:val="none"/>
        </w:rPr>
        <w:tab/>
      </w:r>
      <w:r w:rsidRPr="00B70FDE">
        <w:rPr>
          <w:b w:val="0"/>
          <w:color w:val="000000" w:themeColor="text1"/>
          <w:sz w:val="22"/>
          <w:u w:val="none"/>
        </w:rPr>
        <w:tab/>
      </w:r>
      <w:r w:rsidRPr="00B70FDE">
        <w:rPr>
          <w:b w:val="0"/>
          <w:color w:val="000000" w:themeColor="text1"/>
          <w:sz w:val="22"/>
          <w:u w:val="none"/>
        </w:rPr>
        <w:tab/>
      </w:r>
      <w:r w:rsidRPr="00B70FDE">
        <w:rPr>
          <w:b w:val="0"/>
          <w:color w:val="000000" w:themeColor="text1"/>
          <w:sz w:val="22"/>
          <w:u w:val="none"/>
        </w:rPr>
        <w:tab/>
        <w:t>Identifying &amp; Evaluating Resources in Non-Western Art History</w:t>
      </w:r>
      <w:r w:rsidRPr="00B70FDE">
        <w:rPr>
          <w:rFonts w:ascii="Times New Roman" w:hAnsi="Times New Roman"/>
          <w:b w:val="0"/>
          <w:color w:val="000000" w:themeColor="text1"/>
          <w:sz w:val="22"/>
          <w:u w:val="none"/>
        </w:rPr>
        <w:t xml:space="preserve"> </w:t>
      </w:r>
    </w:p>
    <w:p w14:paraId="5E17848A" w14:textId="30DA6273" w:rsidR="00117A28" w:rsidRPr="00B70FDE" w:rsidRDefault="00117A28" w:rsidP="00117A28">
      <w:pPr>
        <w:ind w:left="2880" w:right="-360"/>
        <w:rPr>
          <w:color w:val="000000" w:themeColor="text1"/>
          <w:sz w:val="22"/>
        </w:rPr>
      </w:pPr>
      <w:r w:rsidRPr="00B70FDE">
        <w:rPr>
          <w:color w:val="000000" w:themeColor="text1"/>
          <w:sz w:val="22"/>
        </w:rPr>
        <w:t>Discuss Online Quiz 1:</w:t>
      </w:r>
      <w:r w:rsidRPr="00B70FDE">
        <w:rPr>
          <w:b/>
          <w:color w:val="000000" w:themeColor="text1"/>
          <w:sz w:val="22"/>
        </w:rPr>
        <w:t xml:space="preserve"> </w:t>
      </w:r>
      <w:r w:rsidRPr="00B70FDE">
        <w:rPr>
          <w:color w:val="000000" w:themeColor="text1"/>
          <w:sz w:val="22"/>
        </w:rPr>
        <w:t>Covers information concerning Databases and Online Resources for Non-Western Art</w:t>
      </w:r>
    </w:p>
    <w:p w14:paraId="474496CC" w14:textId="3AC8839C" w:rsidR="00117A28" w:rsidRPr="00B70FDE" w:rsidRDefault="00EA4225" w:rsidP="00117A28">
      <w:pPr>
        <w:ind w:left="2880" w:right="-360"/>
        <w:rPr>
          <w:b/>
          <w:color w:val="000000" w:themeColor="text1"/>
          <w:sz w:val="22"/>
        </w:rPr>
      </w:pPr>
      <w:r w:rsidRPr="00B70FDE">
        <w:rPr>
          <w:b/>
          <w:color w:val="000000" w:themeColor="text1"/>
          <w:sz w:val="22"/>
        </w:rPr>
        <w:t xml:space="preserve">Quiz 1 Due by 5pm </w:t>
      </w:r>
      <w:r w:rsidR="00027593">
        <w:rPr>
          <w:b/>
          <w:color w:val="000000" w:themeColor="text1"/>
          <w:sz w:val="22"/>
        </w:rPr>
        <w:t>Sunday</w:t>
      </w:r>
      <w:r w:rsidR="00117A28" w:rsidRPr="00B70FDE">
        <w:rPr>
          <w:b/>
          <w:color w:val="000000" w:themeColor="text1"/>
          <w:sz w:val="22"/>
        </w:rPr>
        <w:t xml:space="preserve">, Sept </w:t>
      </w:r>
      <w:r w:rsidR="00027593">
        <w:rPr>
          <w:b/>
          <w:color w:val="000000" w:themeColor="text1"/>
          <w:sz w:val="22"/>
        </w:rPr>
        <w:t>3</w:t>
      </w:r>
      <w:r w:rsidR="00117A28" w:rsidRPr="00B70FDE">
        <w:rPr>
          <w:b/>
          <w:color w:val="000000" w:themeColor="text1"/>
          <w:sz w:val="22"/>
          <w:vertAlign w:val="superscript"/>
        </w:rPr>
        <w:t>th</w:t>
      </w:r>
      <w:r w:rsidR="00117A28" w:rsidRPr="00B70FDE">
        <w:rPr>
          <w:b/>
          <w:color w:val="000000" w:themeColor="text1"/>
          <w:sz w:val="22"/>
        </w:rPr>
        <w:t xml:space="preserve"> </w:t>
      </w:r>
    </w:p>
    <w:p w14:paraId="0967BD62" w14:textId="2F8613BB" w:rsidR="0097402B" w:rsidRPr="00B70FDE" w:rsidRDefault="0097402B" w:rsidP="0097402B">
      <w:pPr>
        <w:ind w:right="-360"/>
        <w:rPr>
          <w:color w:val="000000" w:themeColor="text1"/>
          <w:sz w:val="22"/>
        </w:rPr>
      </w:pPr>
    </w:p>
    <w:p w14:paraId="52A4797F" w14:textId="410E9946" w:rsidR="00117A28" w:rsidRPr="00B70FDE" w:rsidRDefault="00897F6A" w:rsidP="00117A28">
      <w:pPr>
        <w:tabs>
          <w:tab w:val="left" w:pos="1440"/>
        </w:tabs>
        <w:ind w:left="2880" w:right="-360" w:hanging="2880"/>
        <w:rPr>
          <w:color w:val="000000" w:themeColor="text1"/>
          <w:sz w:val="22"/>
        </w:rPr>
      </w:pPr>
      <w:r>
        <w:rPr>
          <w:color w:val="000000" w:themeColor="text1"/>
          <w:sz w:val="22"/>
        </w:rPr>
        <w:t>WEEK 4</w:t>
      </w:r>
      <w:r>
        <w:rPr>
          <w:color w:val="000000" w:themeColor="text1"/>
          <w:sz w:val="22"/>
        </w:rPr>
        <w:tab/>
        <w:t>Sept 5</w:t>
      </w:r>
      <w:r w:rsidR="0097402B" w:rsidRPr="00B70FDE">
        <w:rPr>
          <w:color w:val="000000" w:themeColor="text1"/>
          <w:sz w:val="22"/>
        </w:rPr>
        <w:tab/>
      </w:r>
      <w:r w:rsidR="00117A28" w:rsidRPr="00B70FDE">
        <w:rPr>
          <w:color w:val="000000" w:themeColor="text1"/>
          <w:sz w:val="22"/>
        </w:rPr>
        <w:t xml:space="preserve">Discussion - The (mis)use of words, dates, and images </w:t>
      </w:r>
    </w:p>
    <w:p w14:paraId="0AD5E884" w14:textId="2E8C8B22" w:rsidR="00117A28" w:rsidRPr="00B70FDE" w:rsidRDefault="00117A28" w:rsidP="00117A28">
      <w:pPr>
        <w:tabs>
          <w:tab w:val="left" w:pos="1440"/>
        </w:tabs>
        <w:ind w:left="2880" w:right="-360" w:hanging="2880"/>
        <w:rPr>
          <w:color w:val="000000" w:themeColor="text1"/>
          <w:sz w:val="22"/>
        </w:rPr>
      </w:pPr>
      <w:r w:rsidRPr="00B70FDE">
        <w:rPr>
          <w:color w:val="000000" w:themeColor="text1"/>
          <w:sz w:val="22"/>
        </w:rPr>
        <w:tab/>
      </w:r>
      <w:r w:rsidRPr="00B70FDE">
        <w:rPr>
          <w:color w:val="000000" w:themeColor="text1"/>
          <w:sz w:val="22"/>
        </w:rPr>
        <w:tab/>
        <w:t xml:space="preserve">Quiz 2 will pose questions relating to readings covered in this first course section. Questions will be highly related to the Participation questions asked during class about readings. </w:t>
      </w:r>
    </w:p>
    <w:p w14:paraId="00C9A3FB" w14:textId="4395B113" w:rsidR="00117A28" w:rsidRPr="00B70FDE" w:rsidRDefault="00117A28" w:rsidP="00117A28">
      <w:pPr>
        <w:ind w:left="2880" w:right="-360"/>
        <w:rPr>
          <w:color w:val="000000" w:themeColor="text1"/>
          <w:sz w:val="22"/>
        </w:rPr>
      </w:pPr>
      <w:r w:rsidRPr="00B70FDE">
        <w:rPr>
          <w:b/>
          <w:color w:val="000000" w:themeColor="text1"/>
          <w:sz w:val="22"/>
        </w:rPr>
        <w:t xml:space="preserve">Quiz 2 Due by 5pm, </w:t>
      </w:r>
      <w:r w:rsidR="00027593">
        <w:rPr>
          <w:b/>
          <w:color w:val="000000" w:themeColor="text1"/>
          <w:sz w:val="22"/>
        </w:rPr>
        <w:t xml:space="preserve">Wednesday </w:t>
      </w:r>
      <w:r w:rsidRPr="00B70FDE">
        <w:rPr>
          <w:b/>
          <w:color w:val="000000" w:themeColor="text1"/>
          <w:sz w:val="22"/>
        </w:rPr>
        <w:t xml:space="preserve">Sept. </w:t>
      </w:r>
      <w:r w:rsidR="009F060B">
        <w:rPr>
          <w:b/>
          <w:color w:val="000000" w:themeColor="text1"/>
          <w:sz w:val="22"/>
        </w:rPr>
        <w:t>6</w:t>
      </w:r>
      <w:r w:rsidRPr="00B70FDE">
        <w:rPr>
          <w:b/>
          <w:color w:val="000000" w:themeColor="text1"/>
          <w:sz w:val="22"/>
          <w:vertAlign w:val="superscript"/>
        </w:rPr>
        <w:t>th</w:t>
      </w:r>
      <w:r w:rsidRPr="00B70FDE">
        <w:rPr>
          <w:b/>
          <w:color w:val="000000" w:themeColor="text1"/>
          <w:sz w:val="22"/>
        </w:rPr>
        <w:t xml:space="preserve"> </w:t>
      </w:r>
    </w:p>
    <w:p w14:paraId="4441457A" w14:textId="77777777" w:rsidR="0097402B" w:rsidRPr="00B70FDE" w:rsidRDefault="0097402B" w:rsidP="0097402B">
      <w:pPr>
        <w:ind w:right="-360"/>
        <w:rPr>
          <w:color w:val="000000" w:themeColor="text1"/>
          <w:sz w:val="22"/>
        </w:rPr>
      </w:pPr>
    </w:p>
    <w:p w14:paraId="7BEC48BA" w14:textId="6B48CBD9" w:rsidR="00065DFE" w:rsidRPr="00B70FDE" w:rsidRDefault="00897F6A" w:rsidP="006A2B46">
      <w:pPr>
        <w:ind w:left="720" w:right="-360" w:firstLine="720"/>
        <w:rPr>
          <w:color w:val="000000" w:themeColor="text1"/>
          <w:sz w:val="22"/>
        </w:rPr>
      </w:pPr>
      <w:r>
        <w:rPr>
          <w:color w:val="000000" w:themeColor="text1"/>
          <w:sz w:val="22"/>
        </w:rPr>
        <w:t>Sept 7</w:t>
      </w:r>
      <w:r w:rsidR="0097402B" w:rsidRPr="00B70FDE">
        <w:rPr>
          <w:color w:val="000000" w:themeColor="text1"/>
          <w:sz w:val="22"/>
        </w:rPr>
        <w:tab/>
      </w:r>
      <w:r w:rsidR="0097402B" w:rsidRPr="00B70FDE">
        <w:rPr>
          <w:color w:val="000000" w:themeColor="text1"/>
          <w:sz w:val="22"/>
        </w:rPr>
        <w:tab/>
      </w:r>
      <w:r w:rsidR="006A2B46" w:rsidRPr="00B70FDE">
        <w:rPr>
          <w:color w:val="000000" w:themeColor="text1"/>
          <w:sz w:val="22"/>
        </w:rPr>
        <w:t>Africa before 1800</w:t>
      </w:r>
    </w:p>
    <w:p w14:paraId="57D7CF78" w14:textId="5EB51BF3" w:rsidR="0097402B" w:rsidRDefault="00065DFE" w:rsidP="006A2B46">
      <w:pPr>
        <w:ind w:right="-360"/>
        <w:rPr>
          <w:color w:val="000000" w:themeColor="text1"/>
          <w:sz w:val="22"/>
        </w:rPr>
      </w:pPr>
      <w:r w:rsidRPr="00B70FDE">
        <w:rPr>
          <w:color w:val="000000" w:themeColor="text1"/>
          <w:sz w:val="22"/>
        </w:rPr>
        <w:tab/>
      </w:r>
      <w:r w:rsidRPr="00B70FDE">
        <w:rPr>
          <w:color w:val="000000" w:themeColor="text1"/>
          <w:sz w:val="22"/>
        </w:rPr>
        <w:tab/>
      </w:r>
      <w:r w:rsidRPr="00B70FDE">
        <w:rPr>
          <w:color w:val="000000" w:themeColor="text1"/>
          <w:sz w:val="22"/>
        </w:rPr>
        <w:tab/>
      </w:r>
      <w:r w:rsidRPr="00B70FDE">
        <w:rPr>
          <w:color w:val="000000" w:themeColor="text1"/>
          <w:sz w:val="22"/>
        </w:rPr>
        <w:tab/>
      </w:r>
      <w:r w:rsidR="006A2B46" w:rsidRPr="00B70FDE">
        <w:rPr>
          <w:color w:val="000000" w:themeColor="text1"/>
          <w:sz w:val="22"/>
          <w:szCs w:val="22"/>
        </w:rPr>
        <w:t>Reading</w:t>
      </w:r>
      <w:r w:rsidR="006A2B46" w:rsidRPr="00B70FDE">
        <w:rPr>
          <w:color w:val="000000" w:themeColor="text1"/>
          <w:sz w:val="22"/>
        </w:rPr>
        <w:t xml:space="preserve">/Viewing:  </w:t>
      </w:r>
      <w:r w:rsidRPr="00B70FDE">
        <w:rPr>
          <w:color w:val="000000" w:themeColor="text1"/>
          <w:sz w:val="22"/>
        </w:rPr>
        <w:t xml:space="preserve">Gardner’s, </w:t>
      </w:r>
      <w:r w:rsidR="006A2B46" w:rsidRPr="00B70FDE">
        <w:rPr>
          <w:color w:val="000000" w:themeColor="text1"/>
          <w:sz w:val="22"/>
        </w:rPr>
        <w:t>Chapter 19, pp. 538-553</w:t>
      </w:r>
    </w:p>
    <w:p w14:paraId="2B08957D" w14:textId="77777777" w:rsidR="00D04E11" w:rsidRDefault="00D04E11" w:rsidP="006A2B46">
      <w:pPr>
        <w:ind w:right="-360"/>
        <w:rPr>
          <w:color w:val="000000" w:themeColor="text1"/>
          <w:sz w:val="22"/>
        </w:rPr>
      </w:pPr>
    </w:p>
    <w:p w14:paraId="035B9582" w14:textId="7C07D7E1" w:rsidR="00D04E11" w:rsidRPr="00B70FDE" w:rsidRDefault="00D04E11" w:rsidP="00D04E11">
      <w:pPr>
        <w:ind w:left="2880" w:right="-360" w:hanging="1440"/>
        <w:rPr>
          <w:color w:val="000000" w:themeColor="text1"/>
          <w:sz w:val="22"/>
        </w:rPr>
      </w:pPr>
      <w:r w:rsidRPr="0081153B">
        <w:rPr>
          <w:color w:val="000000" w:themeColor="text1"/>
          <w:sz w:val="22"/>
        </w:rPr>
        <w:t xml:space="preserve">Sept 8 </w:t>
      </w:r>
      <w:r w:rsidRPr="0081153B">
        <w:rPr>
          <w:color w:val="000000" w:themeColor="text1"/>
          <w:sz w:val="22"/>
        </w:rPr>
        <w:tab/>
        <w:t>2:15pm Extra Credit Lecture – Candace Keller, African photograp</w:t>
      </w:r>
      <w:r>
        <w:rPr>
          <w:color w:val="000000" w:themeColor="text1"/>
          <w:sz w:val="22"/>
        </w:rPr>
        <w:t>hy (title TBA), Weatherspoon 103</w:t>
      </w:r>
      <w:r w:rsidR="009D01A9">
        <w:rPr>
          <w:color w:val="000000" w:themeColor="text1"/>
          <w:sz w:val="22"/>
        </w:rPr>
        <w:t xml:space="preserve"> – 1 page write up due Sept. 12 for extra credit. </w:t>
      </w:r>
    </w:p>
    <w:p w14:paraId="2E672816" w14:textId="77777777" w:rsidR="0097402B" w:rsidRPr="00B70FDE" w:rsidRDefault="0097402B" w:rsidP="0097402B">
      <w:pPr>
        <w:rPr>
          <w:color w:val="000000" w:themeColor="text1"/>
          <w:sz w:val="22"/>
        </w:rPr>
      </w:pPr>
    </w:p>
    <w:p w14:paraId="07CAAA42" w14:textId="2AC385F2" w:rsidR="006A2B46" w:rsidRPr="00B70FDE" w:rsidRDefault="00897F6A" w:rsidP="0097402B">
      <w:pPr>
        <w:rPr>
          <w:color w:val="000000" w:themeColor="text1"/>
          <w:sz w:val="22"/>
        </w:rPr>
      </w:pPr>
      <w:r>
        <w:rPr>
          <w:color w:val="000000" w:themeColor="text1"/>
          <w:sz w:val="22"/>
        </w:rPr>
        <w:t>WEEK 5</w:t>
      </w:r>
      <w:r>
        <w:rPr>
          <w:color w:val="000000" w:themeColor="text1"/>
          <w:sz w:val="22"/>
        </w:rPr>
        <w:tab/>
        <w:t>Sept 12</w:t>
      </w:r>
      <w:r w:rsidR="0097402B" w:rsidRPr="00B70FDE">
        <w:rPr>
          <w:color w:val="000000" w:themeColor="text1"/>
          <w:sz w:val="22"/>
        </w:rPr>
        <w:tab/>
      </w:r>
      <w:r w:rsidR="0097402B" w:rsidRPr="00B70FDE">
        <w:rPr>
          <w:color w:val="000000" w:themeColor="text1"/>
          <w:sz w:val="22"/>
        </w:rPr>
        <w:tab/>
      </w:r>
      <w:r w:rsidR="006A2B46" w:rsidRPr="00B70FDE">
        <w:rPr>
          <w:color w:val="000000" w:themeColor="text1"/>
          <w:sz w:val="22"/>
        </w:rPr>
        <w:t>Africa before 1800</w:t>
      </w:r>
      <w:r w:rsidR="004A0D80" w:rsidRPr="00B70FDE">
        <w:rPr>
          <w:color w:val="000000" w:themeColor="text1"/>
          <w:sz w:val="22"/>
        </w:rPr>
        <w:t xml:space="preserve"> (and beyond)</w:t>
      </w:r>
      <w:r w:rsidR="006A2B46" w:rsidRPr="00B70FDE">
        <w:rPr>
          <w:color w:val="000000" w:themeColor="text1"/>
          <w:sz w:val="22"/>
        </w:rPr>
        <w:t xml:space="preserve"> – Focal Area</w:t>
      </w:r>
    </w:p>
    <w:p w14:paraId="4679A763" w14:textId="489CDA44" w:rsidR="0097402B" w:rsidRPr="00B70FDE" w:rsidRDefault="006A2B46" w:rsidP="006A2B46">
      <w:pPr>
        <w:ind w:left="2160" w:firstLine="720"/>
        <w:rPr>
          <w:color w:val="000000" w:themeColor="text1"/>
          <w:sz w:val="22"/>
        </w:rPr>
      </w:pPr>
      <w:r w:rsidRPr="00B70FDE">
        <w:rPr>
          <w:color w:val="000000" w:themeColor="text1"/>
          <w:sz w:val="22"/>
        </w:rPr>
        <w:t xml:space="preserve">Ife </w:t>
      </w:r>
      <w:r w:rsidR="004A0D80" w:rsidRPr="00B70FDE">
        <w:rPr>
          <w:color w:val="000000" w:themeColor="text1"/>
          <w:sz w:val="22"/>
        </w:rPr>
        <w:t>and Yoruba</w:t>
      </w:r>
    </w:p>
    <w:p w14:paraId="745C574D" w14:textId="3197EB9C" w:rsidR="006A2B46" w:rsidRPr="00B70FDE" w:rsidRDefault="006A2B46" w:rsidP="006A2B46">
      <w:pPr>
        <w:ind w:left="2880"/>
        <w:rPr>
          <w:sz w:val="22"/>
          <w:szCs w:val="22"/>
        </w:rPr>
      </w:pPr>
      <w:r w:rsidRPr="00B70FDE">
        <w:rPr>
          <w:color w:val="000000" w:themeColor="text1"/>
          <w:sz w:val="22"/>
          <w:szCs w:val="22"/>
        </w:rPr>
        <w:t>Reading</w:t>
      </w:r>
      <w:r w:rsidRPr="00B70FDE">
        <w:rPr>
          <w:color w:val="000000" w:themeColor="text1"/>
          <w:sz w:val="22"/>
        </w:rPr>
        <w:t xml:space="preserve">/Viewing: </w:t>
      </w:r>
      <w:r w:rsidRPr="00B70FDE">
        <w:rPr>
          <w:sz w:val="22"/>
          <w:szCs w:val="22"/>
        </w:rPr>
        <w:t>Khan Academy Components</w:t>
      </w:r>
    </w:p>
    <w:p w14:paraId="1B2FE432" w14:textId="175202A5" w:rsidR="006A2B46" w:rsidRPr="00B70FDE" w:rsidRDefault="006A2B46" w:rsidP="006A2B46">
      <w:pPr>
        <w:ind w:left="2880"/>
        <w:rPr>
          <w:sz w:val="22"/>
          <w:szCs w:val="22"/>
        </w:rPr>
      </w:pPr>
      <w:r w:rsidRPr="00B70FDE">
        <w:rPr>
          <w:sz w:val="22"/>
          <w:szCs w:val="22"/>
        </w:rPr>
        <w:t>Kingdom of Ife: Sculptures from West Africa</w:t>
      </w:r>
    </w:p>
    <w:p w14:paraId="2C369FCE" w14:textId="6DE81EC9" w:rsidR="006A2B46" w:rsidRPr="00B70FDE" w:rsidRDefault="00761D80" w:rsidP="006A2B46">
      <w:pPr>
        <w:ind w:left="2880"/>
        <w:rPr>
          <w:sz w:val="22"/>
          <w:szCs w:val="22"/>
        </w:rPr>
      </w:pPr>
      <w:hyperlink r:id="rId16" w:history="1">
        <w:r w:rsidR="006A2B46" w:rsidRPr="00B70FDE">
          <w:rPr>
            <w:rStyle w:val="Lienhypertexte"/>
            <w:sz w:val="22"/>
            <w:szCs w:val="22"/>
          </w:rPr>
          <w:t>https://www.khanacademy.org/humanities/art-africa/west-africa/nigeria/a/kingdom-of-ife-sculptures-from-west-africa</w:t>
        </w:r>
      </w:hyperlink>
      <w:r w:rsidR="006A2B46" w:rsidRPr="00B70FDE">
        <w:rPr>
          <w:sz w:val="22"/>
          <w:szCs w:val="22"/>
        </w:rPr>
        <w:t xml:space="preserve"> </w:t>
      </w:r>
    </w:p>
    <w:p w14:paraId="5123473E" w14:textId="68A2F15A" w:rsidR="006A2B46" w:rsidRPr="00B70FDE" w:rsidRDefault="006A2B46" w:rsidP="006A2B46">
      <w:pPr>
        <w:ind w:left="2160" w:firstLine="720"/>
        <w:rPr>
          <w:color w:val="000000" w:themeColor="text1"/>
          <w:sz w:val="22"/>
        </w:rPr>
      </w:pPr>
      <w:r w:rsidRPr="00B70FDE">
        <w:rPr>
          <w:color w:val="000000" w:themeColor="text1"/>
          <w:sz w:val="22"/>
        </w:rPr>
        <w:t>Ife uncovered</w:t>
      </w:r>
    </w:p>
    <w:p w14:paraId="515ECABC" w14:textId="1A89D2D6" w:rsidR="004A0D80" w:rsidRPr="00B70FDE" w:rsidRDefault="00761D80" w:rsidP="004A0D80">
      <w:pPr>
        <w:ind w:left="2880"/>
        <w:rPr>
          <w:color w:val="000000" w:themeColor="text1"/>
          <w:sz w:val="22"/>
        </w:rPr>
      </w:pPr>
      <w:hyperlink r:id="rId17" w:history="1">
        <w:r w:rsidR="004A0D80" w:rsidRPr="00B70FDE">
          <w:rPr>
            <w:rStyle w:val="Lienhypertexte"/>
            <w:sz w:val="22"/>
          </w:rPr>
          <w:t>https://www.khanacademy.org/humanities/art-africa/west-africa/nigeria/v/ife-uncovered</w:t>
        </w:r>
      </w:hyperlink>
      <w:r w:rsidR="004A0D80" w:rsidRPr="00B70FDE">
        <w:rPr>
          <w:color w:val="000000" w:themeColor="text1"/>
          <w:sz w:val="22"/>
        </w:rPr>
        <w:t xml:space="preserve"> </w:t>
      </w:r>
    </w:p>
    <w:p w14:paraId="7CF1F077" w14:textId="667A8251" w:rsidR="006A2B46" w:rsidRPr="00B70FDE" w:rsidRDefault="006A2B46" w:rsidP="006A2B46">
      <w:pPr>
        <w:ind w:left="2160" w:firstLine="720"/>
        <w:rPr>
          <w:color w:val="000000" w:themeColor="text1"/>
          <w:sz w:val="22"/>
        </w:rPr>
      </w:pPr>
      <w:r w:rsidRPr="00B70FDE">
        <w:rPr>
          <w:color w:val="000000" w:themeColor="text1"/>
          <w:sz w:val="22"/>
        </w:rPr>
        <w:t xml:space="preserve">Ife remembered </w:t>
      </w:r>
    </w:p>
    <w:p w14:paraId="678CF256" w14:textId="52526691" w:rsidR="004A0D80" w:rsidRPr="00B70FDE" w:rsidRDefault="00761D80" w:rsidP="004A0D80">
      <w:pPr>
        <w:ind w:left="2880"/>
        <w:rPr>
          <w:color w:val="000000" w:themeColor="text1"/>
          <w:sz w:val="22"/>
        </w:rPr>
      </w:pPr>
      <w:hyperlink r:id="rId18" w:history="1">
        <w:r w:rsidR="004A0D80" w:rsidRPr="00B70FDE">
          <w:rPr>
            <w:rStyle w:val="Lienhypertexte"/>
            <w:sz w:val="22"/>
          </w:rPr>
          <w:t>https://www.khanacademy.org/humanities/art-africa/west-africa/nigeria/a/kingdom-of-ife-sculptures-from-west-africa</w:t>
        </w:r>
      </w:hyperlink>
      <w:r w:rsidR="004A0D80" w:rsidRPr="00B70FDE">
        <w:rPr>
          <w:color w:val="000000" w:themeColor="text1"/>
          <w:sz w:val="22"/>
        </w:rPr>
        <w:t xml:space="preserve"> </w:t>
      </w:r>
    </w:p>
    <w:p w14:paraId="01B392DD" w14:textId="54C7AA26" w:rsidR="0097402B" w:rsidRPr="00B70FDE" w:rsidRDefault="004A0D80" w:rsidP="004A0D80">
      <w:pPr>
        <w:rPr>
          <w:bCs/>
          <w:color w:val="000000" w:themeColor="text1"/>
          <w:sz w:val="22"/>
        </w:rPr>
      </w:pPr>
      <w:r w:rsidRPr="00B70FDE">
        <w:rPr>
          <w:bCs/>
          <w:color w:val="000000" w:themeColor="text1"/>
          <w:sz w:val="22"/>
        </w:rPr>
        <w:tab/>
      </w:r>
      <w:r w:rsidRPr="00B70FDE">
        <w:rPr>
          <w:bCs/>
          <w:color w:val="000000" w:themeColor="text1"/>
          <w:sz w:val="22"/>
        </w:rPr>
        <w:tab/>
      </w:r>
      <w:r w:rsidRPr="00B70FDE">
        <w:rPr>
          <w:bCs/>
          <w:color w:val="000000" w:themeColor="text1"/>
          <w:sz w:val="22"/>
        </w:rPr>
        <w:tab/>
      </w:r>
      <w:r w:rsidRPr="00B70FDE">
        <w:rPr>
          <w:bCs/>
          <w:color w:val="000000" w:themeColor="text1"/>
          <w:sz w:val="22"/>
        </w:rPr>
        <w:tab/>
        <w:t>Olowe of Ise, Veranda Post (Yoruba people)</w:t>
      </w:r>
    </w:p>
    <w:p w14:paraId="446E4130" w14:textId="79FD4FA6" w:rsidR="004A0D80" w:rsidRPr="00B70FDE" w:rsidRDefault="00761D80" w:rsidP="004A0D80">
      <w:pPr>
        <w:ind w:left="2880"/>
        <w:rPr>
          <w:bCs/>
          <w:color w:val="000000" w:themeColor="text1"/>
          <w:sz w:val="22"/>
        </w:rPr>
      </w:pPr>
      <w:hyperlink r:id="rId19" w:history="1">
        <w:r w:rsidR="004A0D80" w:rsidRPr="00B70FDE">
          <w:rPr>
            <w:rStyle w:val="Lienhypertexte"/>
            <w:bCs/>
            <w:sz w:val="22"/>
          </w:rPr>
          <w:t>https://www.khanacademy.org/humanities/art-africa/west-africa/nigeria/a/kingdom-of-ife-sculptures-from-west-africa</w:t>
        </w:r>
      </w:hyperlink>
    </w:p>
    <w:p w14:paraId="261E49E4" w14:textId="77777777" w:rsidR="004A0D80" w:rsidRPr="00B70FDE" w:rsidRDefault="004A0D80" w:rsidP="004A0D80">
      <w:pPr>
        <w:rPr>
          <w:bCs/>
          <w:color w:val="000000" w:themeColor="text1"/>
          <w:sz w:val="22"/>
        </w:rPr>
      </w:pPr>
    </w:p>
    <w:p w14:paraId="6B8EAE47" w14:textId="6E45D0CF" w:rsidR="004A0D80" w:rsidRPr="00B70FDE" w:rsidRDefault="00897F6A" w:rsidP="004A0D80">
      <w:pPr>
        <w:ind w:left="720" w:right="-360" w:firstLine="720"/>
        <w:rPr>
          <w:color w:val="000000" w:themeColor="text1"/>
          <w:sz w:val="22"/>
        </w:rPr>
      </w:pPr>
      <w:r>
        <w:rPr>
          <w:color w:val="000000" w:themeColor="text1"/>
          <w:sz w:val="22"/>
        </w:rPr>
        <w:t>Sept 14</w:t>
      </w:r>
      <w:r w:rsidR="0097402B" w:rsidRPr="00B70FDE">
        <w:rPr>
          <w:color w:val="000000" w:themeColor="text1"/>
          <w:sz w:val="22"/>
        </w:rPr>
        <w:tab/>
      </w:r>
      <w:r w:rsidR="0097402B" w:rsidRPr="00B70FDE">
        <w:rPr>
          <w:color w:val="000000" w:themeColor="text1"/>
          <w:sz w:val="22"/>
        </w:rPr>
        <w:tab/>
      </w:r>
      <w:r w:rsidR="004A0D80" w:rsidRPr="00B70FDE">
        <w:rPr>
          <w:color w:val="000000" w:themeColor="text1"/>
          <w:sz w:val="22"/>
        </w:rPr>
        <w:t>Africa, 1800 to 1980</w:t>
      </w:r>
    </w:p>
    <w:p w14:paraId="5BC0CDEE" w14:textId="3179F8C6" w:rsidR="004A0D80" w:rsidRPr="00B70FDE" w:rsidRDefault="004A0D80" w:rsidP="00AA5298">
      <w:pPr>
        <w:ind w:left="2880" w:right="-360"/>
        <w:rPr>
          <w:color w:val="000000" w:themeColor="text1"/>
          <w:sz w:val="22"/>
        </w:rPr>
      </w:pPr>
      <w:r w:rsidRPr="00B70FDE">
        <w:rPr>
          <w:color w:val="000000" w:themeColor="text1"/>
          <w:sz w:val="22"/>
          <w:szCs w:val="22"/>
        </w:rPr>
        <w:t>Reading</w:t>
      </w:r>
      <w:r w:rsidRPr="00B70FDE">
        <w:rPr>
          <w:color w:val="000000" w:themeColor="text1"/>
          <w:sz w:val="22"/>
        </w:rPr>
        <w:t xml:space="preserve">/Viewing:  Gardner’s, </w:t>
      </w:r>
      <w:r w:rsidR="00C63C03" w:rsidRPr="00B70FDE">
        <w:rPr>
          <w:color w:val="000000" w:themeColor="text1"/>
          <w:sz w:val="22"/>
        </w:rPr>
        <w:t>Chapter 37, pp.</w:t>
      </w:r>
      <w:r w:rsidR="00AA5298" w:rsidRPr="00B70FDE">
        <w:rPr>
          <w:color w:val="000000" w:themeColor="text1"/>
          <w:sz w:val="22"/>
        </w:rPr>
        <w:t>1120-1131 (Architecture &amp; Sculpture)</w:t>
      </w:r>
    </w:p>
    <w:p w14:paraId="5F1AD97A" w14:textId="77777777" w:rsidR="007903B1" w:rsidRPr="00B70FDE" w:rsidRDefault="007903B1" w:rsidP="007903B1">
      <w:pPr>
        <w:ind w:left="2880" w:right="-360"/>
        <w:rPr>
          <w:color w:val="000000" w:themeColor="text1"/>
          <w:sz w:val="22"/>
        </w:rPr>
      </w:pPr>
      <w:r w:rsidRPr="00B70FDE">
        <w:rPr>
          <w:color w:val="000000" w:themeColor="text1"/>
          <w:sz w:val="22"/>
        </w:rPr>
        <w:t>Khan Academy Components</w:t>
      </w:r>
    </w:p>
    <w:p w14:paraId="13DB4CB8" w14:textId="241604B9" w:rsidR="007903B1" w:rsidRPr="00B70FDE" w:rsidRDefault="007903B1" w:rsidP="00AA5298">
      <w:pPr>
        <w:ind w:left="2880" w:right="-360"/>
        <w:rPr>
          <w:color w:val="000000" w:themeColor="text1"/>
          <w:sz w:val="22"/>
        </w:rPr>
      </w:pPr>
      <w:r w:rsidRPr="00B70FDE">
        <w:rPr>
          <w:color w:val="000000" w:themeColor="text1"/>
          <w:sz w:val="22"/>
        </w:rPr>
        <w:t>Fang Reliquary Figure</w:t>
      </w:r>
    </w:p>
    <w:p w14:paraId="7BBFFA28" w14:textId="5E80FDC6" w:rsidR="007903B1" w:rsidRPr="00B70FDE" w:rsidRDefault="00761D80" w:rsidP="00AA5298">
      <w:pPr>
        <w:ind w:left="2880" w:right="-360"/>
        <w:rPr>
          <w:color w:val="000000" w:themeColor="text1"/>
          <w:sz w:val="22"/>
        </w:rPr>
      </w:pPr>
      <w:hyperlink r:id="rId20" w:history="1">
        <w:r w:rsidR="007903B1" w:rsidRPr="00B70FDE">
          <w:rPr>
            <w:rStyle w:val="Lienhypertexte"/>
            <w:sz w:val="22"/>
          </w:rPr>
          <w:t>https://www.khanacademy.org/humanities/art-africa/central-africa/gabon-art/v/fang-reliquary</w:t>
        </w:r>
      </w:hyperlink>
      <w:r w:rsidR="007903B1" w:rsidRPr="00B70FDE">
        <w:rPr>
          <w:color w:val="000000" w:themeColor="text1"/>
          <w:sz w:val="22"/>
        </w:rPr>
        <w:t xml:space="preserve"> </w:t>
      </w:r>
    </w:p>
    <w:p w14:paraId="3BF66B56" w14:textId="77777777" w:rsidR="0097402B" w:rsidRPr="00B70FDE" w:rsidRDefault="0097402B" w:rsidP="0097402B">
      <w:pPr>
        <w:ind w:right="-360"/>
        <w:rPr>
          <w:color w:val="000000" w:themeColor="text1"/>
          <w:sz w:val="22"/>
        </w:rPr>
      </w:pPr>
    </w:p>
    <w:p w14:paraId="116C024D" w14:textId="4F726208" w:rsidR="00AA5298" w:rsidRPr="00B70FDE" w:rsidRDefault="00897F6A" w:rsidP="00AA5298">
      <w:pPr>
        <w:ind w:right="-360"/>
        <w:rPr>
          <w:color w:val="000000" w:themeColor="text1"/>
          <w:sz w:val="22"/>
        </w:rPr>
      </w:pPr>
      <w:r>
        <w:rPr>
          <w:bCs/>
          <w:color w:val="000000" w:themeColor="text1"/>
          <w:sz w:val="22"/>
        </w:rPr>
        <w:t>WEEK 6</w:t>
      </w:r>
      <w:r>
        <w:rPr>
          <w:bCs/>
          <w:color w:val="000000" w:themeColor="text1"/>
          <w:sz w:val="22"/>
        </w:rPr>
        <w:tab/>
        <w:t>Sept 19</w:t>
      </w:r>
      <w:r w:rsidR="0097402B" w:rsidRPr="00B70FDE">
        <w:rPr>
          <w:bCs/>
          <w:color w:val="000000" w:themeColor="text1"/>
          <w:sz w:val="22"/>
        </w:rPr>
        <w:tab/>
      </w:r>
      <w:r w:rsidR="0097402B" w:rsidRPr="00B70FDE">
        <w:rPr>
          <w:color w:val="000000" w:themeColor="text1"/>
          <w:sz w:val="22"/>
        </w:rPr>
        <w:tab/>
      </w:r>
      <w:r w:rsidR="00AA5298" w:rsidRPr="00B70FDE">
        <w:rPr>
          <w:color w:val="000000" w:themeColor="text1"/>
          <w:sz w:val="22"/>
        </w:rPr>
        <w:t>Africa, 1800 to 1980</w:t>
      </w:r>
    </w:p>
    <w:p w14:paraId="77A0EF6E" w14:textId="71004887" w:rsidR="00AA5298" w:rsidRPr="00B70FDE" w:rsidRDefault="00AA5298" w:rsidP="00AA5298">
      <w:pPr>
        <w:ind w:left="2880" w:right="-360"/>
        <w:rPr>
          <w:color w:val="000000" w:themeColor="text1"/>
          <w:sz w:val="22"/>
        </w:rPr>
      </w:pPr>
      <w:r w:rsidRPr="00B70FDE">
        <w:rPr>
          <w:color w:val="000000" w:themeColor="text1"/>
          <w:sz w:val="22"/>
          <w:szCs w:val="22"/>
        </w:rPr>
        <w:t>Reading</w:t>
      </w:r>
      <w:r w:rsidRPr="00B70FDE">
        <w:rPr>
          <w:color w:val="000000" w:themeColor="text1"/>
          <w:sz w:val="22"/>
        </w:rPr>
        <w:t xml:space="preserve">/Viewing:  Gardner’s, </w:t>
      </w:r>
      <w:r w:rsidR="00C63C03" w:rsidRPr="00B70FDE">
        <w:rPr>
          <w:color w:val="000000" w:themeColor="text1"/>
          <w:sz w:val="22"/>
        </w:rPr>
        <w:t>Chapter 37, pp.</w:t>
      </w:r>
      <w:r w:rsidR="00F23737" w:rsidRPr="00B70FDE">
        <w:rPr>
          <w:color w:val="000000" w:themeColor="text1"/>
          <w:sz w:val="22"/>
        </w:rPr>
        <w:t>1130-1138</w:t>
      </w:r>
      <w:r w:rsidRPr="00B70FDE">
        <w:rPr>
          <w:color w:val="000000" w:themeColor="text1"/>
          <w:sz w:val="22"/>
        </w:rPr>
        <w:t xml:space="preserve"> (Masquerade)</w:t>
      </w:r>
    </w:p>
    <w:p w14:paraId="471D45E8" w14:textId="7B84357F" w:rsidR="007903B1" w:rsidRPr="00B70FDE" w:rsidRDefault="007903B1" w:rsidP="00AA5298">
      <w:pPr>
        <w:ind w:left="2880" w:right="-360"/>
        <w:rPr>
          <w:color w:val="000000" w:themeColor="text1"/>
          <w:sz w:val="22"/>
        </w:rPr>
      </w:pPr>
      <w:r w:rsidRPr="00B70FDE">
        <w:rPr>
          <w:color w:val="000000" w:themeColor="text1"/>
          <w:sz w:val="22"/>
        </w:rPr>
        <w:t>Khan Academy Components</w:t>
      </w:r>
    </w:p>
    <w:p w14:paraId="490FBAF5" w14:textId="08F18DD1" w:rsidR="007903B1" w:rsidRPr="00B70FDE" w:rsidRDefault="007903B1" w:rsidP="00AA5298">
      <w:pPr>
        <w:ind w:left="2880" w:right="-360"/>
        <w:rPr>
          <w:color w:val="000000" w:themeColor="text1"/>
          <w:sz w:val="22"/>
        </w:rPr>
      </w:pPr>
      <w:r w:rsidRPr="00B70FDE">
        <w:rPr>
          <w:color w:val="000000" w:themeColor="text1"/>
          <w:sz w:val="22"/>
        </w:rPr>
        <w:t>Female (pwo) mask, Chokwe Peoples</w:t>
      </w:r>
    </w:p>
    <w:p w14:paraId="35DA3AE1" w14:textId="5CF7E620" w:rsidR="007903B1" w:rsidRPr="00B70FDE" w:rsidRDefault="00761D80" w:rsidP="00AA5298">
      <w:pPr>
        <w:ind w:left="2880" w:right="-360"/>
        <w:rPr>
          <w:color w:val="000000" w:themeColor="text1"/>
          <w:sz w:val="22"/>
        </w:rPr>
      </w:pPr>
      <w:hyperlink r:id="rId21" w:history="1">
        <w:r w:rsidR="007903B1" w:rsidRPr="00B70FDE">
          <w:rPr>
            <w:rStyle w:val="Lienhypertexte"/>
            <w:sz w:val="22"/>
          </w:rPr>
          <w:t>https://www.khanacademy.org/humanities/art-africa/central-africa/democratic-republic-of-the-congo/v/female-pwo-mask</w:t>
        </w:r>
      </w:hyperlink>
      <w:r w:rsidR="007903B1" w:rsidRPr="00B70FDE">
        <w:rPr>
          <w:color w:val="000000" w:themeColor="text1"/>
          <w:sz w:val="22"/>
        </w:rPr>
        <w:t xml:space="preserve"> </w:t>
      </w:r>
    </w:p>
    <w:p w14:paraId="1A1378C5" w14:textId="60457AF0" w:rsidR="0097402B" w:rsidRPr="007F249F" w:rsidRDefault="0097402B" w:rsidP="007F249F">
      <w:pPr>
        <w:tabs>
          <w:tab w:val="left" w:pos="1440"/>
          <w:tab w:val="left" w:pos="2880"/>
        </w:tabs>
        <w:ind w:right="-360"/>
        <w:rPr>
          <w:color w:val="000000" w:themeColor="text1"/>
          <w:sz w:val="22"/>
        </w:rPr>
      </w:pPr>
    </w:p>
    <w:p w14:paraId="1C85D56F" w14:textId="77777777" w:rsidR="00C627AE" w:rsidRDefault="00897F6A" w:rsidP="007F249F">
      <w:pPr>
        <w:tabs>
          <w:tab w:val="left" w:pos="1440"/>
          <w:tab w:val="left" w:pos="2880"/>
        </w:tabs>
        <w:ind w:left="720" w:right="-360" w:firstLine="720"/>
        <w:rPr>
          <w:color w:val="000000" w:themeColor="text1"/>
          <w:sz w:val="22"/>
        </w:rPr>
      </w:pPr>
      <w:r>
        <w:rPr>
          <w:bCs/>
          <w:color w:val="000000" w:themeColor="text1"/>
          <w:sz w:val="22"/>
        </w:rPr>
        <w:t>Sept 21</w:t>
      </w:r>
      <w:r w:rsidR="0097402B" w:rsidRPr="007F249F">
        <w:rPr>
          <w:bCs/>
          <w:color w:val="000000" w:themeColor="text1"/>
          <w:sz w:val="22"/>
        </w:rPr>
        <w:tab/>
      </w:r>
      <w:r w:rsidR="00C627AE">
        <w:rPr>
          <w:bCs/>
          <w:color w:val="000000" w:themeColor="text1"/>
          <w:sz w:val="22"/>
        </w:rPr>
        <w:t>No regular class – SIP Sessions Strongly Suggested</w:t>
      </w:r>
      <w:r w:rsidR="00C627AE" w:rsidRPr="007F249F">
        <w:rPr>
          <w:color w:val="000000" w:themeColor="text1"/>
          <w:sz w:val="22"/>
        </w:rPr>
        <w:t xml:space="preserve"> </w:t>
      </w:r>
    </w:p>
    <w:p w14:paraId="0EAD6D0E" w14:textId="7266F2DC" w:rsidR="00AA5298" w:rsidRPr="007F249F" w:rsidRDefault="00C627AE" w:rsidP="007F249F">
      <w:pPr>
        <w:tabs>
          <w:tab w:val="left" w:pos="1440"/>
          <w:tab w:val="left" w:pos="2880"/>
        </w:tabs>
        <w:ind w:left="720" w:right="-360" w:firstLine="720"/>
        <w:rPr>
          <w:color w:val="000000" w:themeColor="text1"/>
          <w:sz w:val="22"/>
        </w:rPr>
      </w:pPr>
      <w:r>
        <w:rPr>
          <w:color w:val="000000" w:themeColor="text1"/>
          <w:sz w:val="22"/>
        </w:rPr>
        <w:tab/>
      </w:r>
      <w:r w:rsidR="00AA5298" w:rsidRPr="007F249F">
        <w:rPr>
          <w:color w:val="000000" w:themeColor="text1"/>
          <w:sz w:val="22"/>
        </w:rPr>
        <w:t xml:space="preserve">El Anatsui – </w:t>
      </w:r>
      <w:r w:rsidR="00334530" w:rsidRPr="007F249F">
        <w:rPr>
          <w:color w:val="000000" w:themeColor="text1"/>
          <w:sz w:val="22"/>
        </w:rPr>
        <w:t>Contemporary Artist</w:t>
      </w:r>
    </w:p>
    <w:p w14:paraId="2E3D767F" w14:textId="77777777" w:rsidR="00AA5298" w:rsidRPr="007F249F" w:rsidRDefault="00AA5298" w:rsidP="007F249F">
      <w:pPr>
        <w:tabs>
          <w:tab w:val="left" w:pos="1440"/>
          <w:tab w:val="left" w:pos="2880"/>
        </w:tabs>
        <w:ind w:left="2160" w:right="-360" w:firstLine="720"/>
        <w:rPr>
          <w:color w:val="000000" w:themeColor="text1"/>
          <w:sz w:val="22"/>
        </w:rPr>
      </w:pPr>
      <w:r w:rsidRPr="007F249F">
        <w:rPr>
          <w:color w:val="000000" w:themeColor="text1"/>
          <w:sz w:val="22"/>
          <w:szCs w:val="22"/>
        </w:rPr>
        <w:t>Reading</w:t>
      </w:r>
      <w:r w:rsidRPr="007F249F">
        <w:rPr>
          <w:color w:val="000000" w:themeColor="text1"/>
          <w:sz w:val="22"/>
        </w:rPr>
        <w:t xml:space="preserve">/Viewing:  </w:t>
      </w:r>
    </w:p>
    <w:p w14:paraId="7B299BE0" w14:textId="5AE85364" w:rsidR="00864D2D" w:rsidRDefault="00E26029" w:rsidP="007F249F">
      <w:pPr>
        <w:tabs>
          <w:tab w:val="left" w:pos="1440"/>
          <w:tab w:val="left" w:pos="2880"/>
        </w:tabs>
        <w:ind w:left="2880" w:right="-360"/>
        <w:rPr>
          <w:color w:val="000000" w:themeColor="text1"/>
          <w:sz w:val="22"/>
        </w:rPr>
      </w:pPr>
      <w:r>
        <w:rPr>
          <w:color w:val="000000" w:themeColor="text1"/>
          <w:sz w:val="22"/>
        </w:rPr>
        <w:t>Language &amp; Symbols</w:t>
      </w:r>
      <w:r w:rsidR="00DA3714">
        <w:rPr>
          <w:color w:val="000000" w:themeColor="text1"/>
          <w:sz w:val="22"/>
        </w:rPr>
        <w:t xml:space="preserve">: El Anatsui, Art 21 </w:t>
      </w:r>
      <w:r>
        <w:rPr>
          <w:color w:val="000000" w:themeColor="text1"/>
          <w:sz w:val="22"/>
        </w:rPr>
        <w:t>(4 min 06</w:t>
      </w:r>
      <w:r w:rsidR="00DA3714">
        <w:rPr>
          <w:color w:val="000000" w:themeColor="text1"/>
          <w:sz w:val="22"/>
        </w:rPr>
        <w:t xml:space="preserve"> sec)</w:t>
      </w:r>
      <w:r w:rsidR="00DA3714">
        <w:rPr>
          <w:color w:val="000000" w:themeColor="text1"/>
          <w:sz w:val="22"/>
        </w:rPr>
        <w:br/>
      </w:r>
      <w:hyperlink r:id="rId22" w:history="1">
        <w:r w:rsidRPr="00880BE9">
          <w:rPr>
            <w:rStyle w:val="Lienhypertexte"/>
            <w:sz w:val="22"/>
          </w:rPr>
          <w:t>https://art21.org/watch/extended-play/el-anatsui-language-symbols-short/</w:t>
        </w:r>
      </w:hyperlink>
      <w:r>
        <w:rPr>
          <w:color w:val="000000" w:themeColor="text1"/>
          <w:sz w:val="22"/>
        </w:rPr>
        <w:t xml:space="preserve"> </w:t>
      </w:r>
    </w:p>
    <w:p w14:paraId="57FC2652" w14:textId="77777777" w:rsidR="00DB08F3" w:rsidRPr="007F249F" w:rsidRDefault="00DB08F3" w:rsidP="007F249F">
      <w:pPr>
        <w:tabs>
          <w:tab w:val="left" w:pos="1440"/>
          <w:tab w:val="left" w:pos="2880"/>
        </w:tabs>
        <w:ind w:right="-360"/>
        <w:rPr>
          <w:color w:val="000000" w:themeColor="text1"/>
          <w:sz w:val="22"/>
        </w:rPr>
      </w:pPr>
    </w:p>
    <w:p w14:paraId="280FEB4B" w14:textId="46FA11B6" w:rsidR="00F16CF7" w:rsidRPr="00B70FDE" w:rsidRDefault="00897F6A" w:rsidP="008947AD">
      <w:pPr>
        <w:ind w:right="-360"/>
        <w:rPr>
          <w:sz w:val="22"/>
          <w:szCs w:val="22"/>
        </w:rPr>
      </w:pPr>
      <w:r>
        <w:rPr>
          <w:bCs/>
          <w:color w:val="000000" w:themeColor="text1"/>
          <w:sz w:val="22"/>
        </w:rPr>
        <w:t>WEEK 7</w:t>
      </w:r>
      <w:r>
        <w:rPr>
          <w:bCs/>
          <w:color w:val="000000" w:themeColor="text1"/>
          <w:sz w:val="22"/>
        </w:rPr>
        <w:tab/>
        <w:t>Sept 26</w:t>
      </w:r>
      <w:r w:rsidR="0097402B" w:rsidRPr="00B70FDE">
        <w:rPr>
          <w:bCs/>
          <w:color w:val="000000" w:themeColor="text1"/>
          <w:sz w:val="22"/>
        </w:rPr>
        <w:tab/>
      </w:r>
      <w:r w:rsidR="0097402B" w:rsidRPr="00B70FDE">
        <w:rPr>
          <w:bCs/>
          <w:color w:val="000000" w:themeColor="text1"/>
          <w:sz w:val="22"/>
        </w:rPr>
        <w:tab/>
      </w:r>
      <w:r w:rsidR="00F16CF7" w:rsidRPr="00B70FDE">
        <w:rPr>
          <w:sz w:val="22"/>
          <w:szCs w:val="22"/>
        </w:rPr>
        <w:t xml:space="preserve"> </w:t>
      </w:r>
      <w:r w:rsidR="008947AD" w:rsidRPr="00B70FDE">
        <w:rPr>
          <w:b/>
          <w:color w:val="000000" w:themeColor="text1"/>
          <w:sz w:val="22"/>
        </w:rPr>
        <w:t>Exam 1: African Art</w:t>
      </w:r>
    </w:p>
    <w:p w14:paraId="3842EFBA" w14:textId="028640F9" w:rsidR="00F16CF7" w:rsidRPr="00897F6A" w:rsidRDefault="00F16CF7" w:rsidP="00897F6A">
      <w:pPr>
        <w:ind w:left="2880"/>
        <w:rPr>
          <w:sz w:val="22"/>
          <w:szCs w:val="22"/>
        </w:rPr>
      </w:pPr>
      <w:r w:rsidRPr="00B70FDE">
        <w:rPr>
          <w:bCs/>
          <w:color w:val="000000" w:themeColor="text1"/>
          <w:sz w:val="22"/>
        </w:rPr>
        <w:t xml:space="preserve"> </w:t>
      </w:r>
    </w:p>
    <w:p w14:paraId="124F63CC" w14:textId="3FE0ABBC" w:rsidR="008947AD" w:rsidRPr="00B70FDE" w:rsidRDefault="00897F6A" w:rsidP="008947AD">
      <w:pPr>
        <w:ind w:left="720" w:right="-360" w:firstLine="720"/>
        <w:rPr>
          <w:color w:val="000000" w:themeColor="text1"/>
          <w:sz w:val="22"/>
          <w:u w:val="single"/>
        </w:rPr>
      </w:pPr>
      <w:r>
        <w:rPr>
          <w:bCs/>
          <w:color w:val="000000" w:themeColor="text1"/>
          <w:sz w:val="22"/>
        </w:rPr>
        <w:t>Sept 28</w:t>
      </w:r>
      <w:r w:rsidR="0097402B" w:rsidRPr="00B70FDE">
        <w:rPr>
          <w:bCs/>
          <w:color w:val="000000" w:themeColor="text1"/>
          <w:sz w:val="22"/>
        </w:rPr>
        <w:tab/>
      </w:r>
      <w:r w:rsidR="0097402B" w:rsidRPr="00B70FDE">
        <w:rPr>
          <w:bCs/>
          <w:color w:val="000000" w:themeColor="text1"/>
          <w:sz w:val="22"/>
        </w:rPr>
        <w:tab/>
      </w:r>
      <w:r w:rsidR="008947AD" w:rsidRPr="00B70FDE">
        <w:rPr>
          <w:color w:val="000000" w:themeColor="text1"/>
          <w:sz w:val="22"/>
        </w:rPr>
        <w:t xml:space="preserve">Native American Cultures before 1300 </w:t>
      </w:r>
    </w:p>
    <w:p w14:paraId="0AB43BC4" w14:textId="6D08FD6C" w:rsidR="008947AD" w:rsidRPr="00B70FDE" w:rsidRDefault="008947AD" w:rsidP="008947AD">
      <w:pPr>
        <w:ind w:left="2880" w:right="-360"/>
        <w:rPr>
          <w:color w:val="000000" w:themeColor="text1"/>
          <w:sz w:val="22"/>
          <w:szCs w:val="22"/>
        </w:rPr>
      </w:pPr>
      <w:r w:rsidRPr="00B70FDE">
        <w:rPr>
          <w:color w:val="000000" w:themeColor="text1"/>
          <w:sz w:val="22"/>
          <w:szCs w:val="22"/>
        </w:rPr>
        <w:t xml:space="preserve">Reading/Viewing:  Gardner’s, </w:t>
      </w:r>
      <w:r w:rsidR="00BC28A8" w:rsidRPr="00B70FDE">
        <w:rPr>
          <w:color w:val="000000" w:themeColor="text1"/>
          <w:sz w:val="22"/>
          <w:szCs w:val="22"/>
        </w:rPr>
        <w:t xml:space="preserve">Chapter 18, </w:t>
      </w:r>
      <w:r w:rsidR="00C63C03" w:rsidRPr="00B70FDE">
        <w:rPr>
          <w:color w:val="000000" w:themeColor="text1"/>
          <w:sz w:val="22"/>
          <w:szCs w:val="22"/>
        </w:rPr>
        <w:t>pp.</w:t>
      </w:r>
      <w:r w:rsidRPr="00B70FDE">
        <w:rPr>
          <w:color w:val="000000" w:themeColor="text1"/>
          <w:sz w:val="22"/>
          <w:szCs w:val="22"/>
        </w:rPr>
        <w:t>509-515 (Pre-Classic)</w:t>
      </w:r>
    </w:p>
    <w:p w14:paraId="3F657996" w14:textId="5F1D7ABF" w:rsidR="008947AD" w:rsidRPr="00B70FDE" w:rsidRDefault="008947AD" w:rsidP="008947AD">
      <w:pPr>
        <w:ind w:left="2880"/>
        <w:rPr>
          <w:sz w:val="22"/>
          <w:szCs w:val="22"/>
        </w:rPr>
      </w:pPr>
      <w:r w:rsidRPr="00B70FDE">
        <w:rPr>
          <w:sz w:val="22"/>
          <w:szCs w:val="22"/>
        </w:rPr>
        <w:t>All Olmec Khan Academy Components: Olmec Mask, Olmec Stone mask, “Face” with Joanne Pillsbury, Kunz Axe, Olmec Jade, and Olmec Figure</w:t>
      </w:r>
      <w:r w:rsidR="00060FB3" w:rsidRPr="00B70FDE">
        <w:rPr>
          <w:sz w:val="22"/>
          <w:szCs w:val="22"/>
        </w:rPr>
        <w:t>. Start at the following link and complete all components listed.</w:t>
      </w:r>
    </w:p>
    <w:p w14:paraId="32F64FDA" w14:textId="77777777" w:rsidR="008947AD" w:rsidRPr="00B70FDE" w:rsidRDefault="00761D80" w:rsidP="008947AD">
      <w:pPr>
        <w:ind w:left="2880"/>
        <w:rPr>
          <w:sz w:val="22"/>
          <w:szCs w:val="22"/>
        </w:rPr>
      </w:pPr>
      <w:hyperlink r:id="rId23" w:history="1">
        <w:r w:rsidR="008947AD" w:rsidRPr="00B70FDE">
          <w:rPr>
            <w:rStyle w:val="Lienhypertexte"/>
            <w:sz w:val="22"/>
            <w:szCs w:val="22"/>
          </w:rPr>
          <w:t>https://www.khanacademy.org/humanities/art-americas/early-cultures/olmec/v/olmec-mask</w:t>
        </w:r>
      </w:hyperlink>
      <w:r w:rsidR="008947AD" w:rsidRPr="00B70FDE">
        <w:rPr>
          <w:sz w:val="22"/>
          <w:szCs w:val="22"/>
        </w:rPr>
        <w:t xml:space="preserve"> </w:t>
      </w:r>
    </w:p>
    <w:p w14:paraId="09388E6F" w14:textId="77777777" w:rsidR="0097402B" w:rsidRPr="00B70FDE" w:rsidRDefault="0097402B" w:rsidP="00383320">
      <w:pPr>
        <w:ind w:right="-360"/>
        <w:rPr>
          <w:color w:val="000000" w:themeColor="text1"/>
          <w:sz w:val="22"/>
          <w:szCs w:val="22"/>
        </w:rPr>
      </w:pPr>
    </w:p>
    <w:p w14:paraId="4092128F" w14:textId="28FB92FA" w:rsidR="008947AD" w:rsidRPr="00B70FDE" w:rsidRDefault="00897F6A" w:rsidP="008947AD">
      <w:pPr>
        <w:ind w:right="-360"/>
        <w:rPr>
          <w:color w:val="000000" w:themeColor="text1"/>
          <w:sz w:val="22"/>
          <w:szCs w:val="22"/>
        </w:rPr>
      </w:pPr>
      <w:r>
        <w:rPr>
          <w:color w:val="000000" w:themeColor="text1"/>
          <w:sz w:val="22"/>
          <w:szCs w:val="22"/>
        </w:rPr>
        <w:t>WEEK 8</w:t>
      </w:r>
      <w:r>
        <w:rPr>
          <w:color w:val="000000" w:themeColor="text1"/>
          <w:sz w:val="22"/>
          <w:szCs w:val="22"/>
        </w:rPr>
        <w:tab/>
        <w:t>Oct 3</w:t>
      </w:r>
      <w:r w:rsidR="0097402B" w:rsidRPr="00B70FDE">
        <w:rPr>
          <w:color w:val="000000" w:themeColor="text1"/>
          <w:sz w:val="22"/>
          <w:szCs w:val="22"/>
        </w:rPr>
        <w:tab/>
      </w:r>
      <w:r w:rsidR="0097402B" w:rsidRPr="00B70FDE">
        <w:rPr>
          <w:color w:val="000000" w:themeColor="text1"/>
          <w:sz w:val="22"/>
          <w:szCs w:val="22"/>
        </w:rPr>
        <w:tab/>
      </w:r>
      <w:r w:rsidR="008947AD" w:rsidRPr="00B70FDE">
        <w:rPr>
          <w:color w:val="000000" w:themeColor="text1"/>
          <w:sz w:val="22"/>
          <w:szCs w:val="22"/>
        </w:rPr>
        <w:t>Native American Cultures before 1300</w:t>
      </w:r>
    </w:p>
    <w:p w14:paraId="3EDED0E4" w14:textId="03CD8023" w:rsidR="008947AD" w:rsidRPr="00B70FDE" w:rsidRDefault="008947AD" w:rsidP="008947AD">
      <w:pPr>
        <w:ind w:left="2880" w:right="-360"/>
        <w:rPr>
          <w:color w:val="000000" w:themeColor="text1"/>
          <w:sz w:val="22"/>
          <w:szCs w:val="22"/>
        </w:rPr>
      </w:pPr>
      <w:r w:rsidRPr="00B70FDE">
        <w:rPr>
          <w:color w:val="000000" w:themeColor="text1"/>
          <w:sz w:val="22"/>
          <w:szCs w:val="22"/>
        </w:rPr>
        <w:t xml:space="preserve">Reading/Viewing:  Gardner’s, </w:t>
      </w:r>
      <w:r w:rsidR="00BC28A8" w:rsidRPr="00B70FDE">
        <w:rPr>
          <w:color w:val="000000" w:themeColor="text1"/>
          <w:sz w:val="22"/>
          <w:szCs w:val="22"/>
        </w:rPr>
        <w:t xml:space="preserve">Chapter 18, </w:t>
      </w:r>
      <w:r w:rsidR="00C63C03" w:rsidRPr="00B70FDE">
        <w:rPr>
          <w:color w:val="000000" w:themeColor="text1"/>
          <w:sz w:val="22"/>
          <w:szCs w:val="22"/>
        </w:rPr>
        <w:t>pp.</w:t>
      </w:r>
      <w:r w:rsidRPr="00B70FDE">
        <w:rPr>
          <w:color w:val="000000" w:themeColor="text1"/>
          <w:sz w:val="22"/>
          <w:szCs w:val="22"/>
        </w:rPr>
        <w:t>515-521 (Maya Classic)</w:t>
      </w:r>
    </w:p>
    <w:p w14:paraId="03129285" w14:textId="607762FD" w:rsidR="00060FB3" w:rsidRPr="00B70FDE" w:rsidRDefault="008947AD" w:rsidP="008947AD">
      <w:pPr>
        <w:ind w:left="2880" w:right="-360"/>
        <w:rPr>
          <w:color w:val="000000" w:themeColor="text1"/>
          <w:sz w:val="22"/>
        </w:rPr>
      </w:pPr>
      <w:r w:rsidRPr="00B70FDE">
        <w:rPr>
          <w:color w:val="000000" w:themeColor="text1"/>
          <w:sz w:val="22"/>
          <w:szCs w:val="22"/>
        </w:rPr>
        <w:t>3 Maya Khan Academy Components: Maya, an introduction</w:t>
      </w:r>
      <w:r w:rsidR="00060FB3" w:rsidRPr="00B70FDE">
        <w:rPr>
          <w:color w:val="000000" w:themeColor="text1"/>
          <w:sz w:val="22"/>
          <w:szCs w:val="22"/>
        </w:rPr>
        <w:t>; Classic Maya Portrait</w:t>
      </w:r>
      <w:r w:rsidR="00060FB3" w:rsidRPr="00B70FDE">
        <w:rPr>
          <w:color w:val="000000" w:themeColor="text1"/>
          <w:sz w:val="22"/>
        </w:rPr>
        <w:t xml:space="preserve"> Stelae;</w:t>
      </w:r>
      <w:r w:rsidRPr="00B70FDE">
        <w:rPr>
          <w:color w:val="000000" w:themeColor="text1"/>
          <w:sz w:val="22"/>
        </w:rPr>
        <w:t xml:space="preserve"> and Maya: The Yaxchilan Lintels</w:t>
      </w:r>
    </w:p>
    <w:p w14:paraId="0500859C" w14:textId="5833DFFC" w:rsidR="008947AD" w:rsidRPr="00B70FDE" w:rsidRDefault="00060FB3" w:rsidP="008947AD">
      <w:pPr>
        <w:ind w:left="2880" w:right="-360"/>
        <w:rPr>
          <w:color w:val="000000" w:themeColor="text1"/>
          <w:sz w:val="22"/>
        </w:rPr>
      </w:pPr>
      <w:r w:rsidRPr="00B70FDE">
        <w:rPr>
          <w:color w:val="000000" w:themeColor="text1"/>
          <w:sz w:val="22"/>
        </w:rPr>
        <w:t>Start at the following link and proceed through all three links:</w:t>
      </w:r>
      <w:r w:rsidR="008947AD" w:rsidRPr="00B70FDE">
        <w:rPr>
          <w:color w:val="000000" w:themeColor="text1"/>
          <w:sz w:val="22"/>
        </w:rPr>
        <w:br/>
      </w:r>
      <w:hyperlink r:id="rId24" w:history="1">
        <w:r w:rsidR="008947AD" w:rsidRPr="00B70FDE">
          <w:rPr>
            <w:rStyle w:val="Lienhypertexte"/>
            <w:sz w:val="22"/>
          </w:rPr>
          <w:t>https://www.khanacademy.org/humanities/art-americas/early-cultures/maya/a/maya-an-introduction</w:t>
        </w:r>
      </w:hyperlink>
      <w:r w:rsidR="008947AD" w:rsidRPr="00B70FDE">
        <w:rPr>
          <w:color w:val="000000" w:themeColor="text1"/>
          <w:sz w:val="22"/>
        </w:rPr>
        <w:t xml:space="preserve"> </w:t>
      </w:r>
    </w:p>
    <w:p w14:paraId="578B25B7" w14:textId="77777777" w:rsidR="0097402B" w:rsidRPr="00B70FDE" w:rsidRDefault="0097402B" w:rsidP="0097402B">
      <w:pPr>
        <w:ind w:right="-360"/>
        <w:rPr>
          <w:color w:val="000000" w:themeColor="text1"/>
          <w:sz w:val="22"/>
        </w:rPr>
      </w:pPr>
    </w:p>
    <w:p w14:paraId="39AE5F46" w14:textId="484CB1B5" w:rsidR="007D1E25" w:rsidRPr="00B70FDE" w:rsidRDefault="00897F6A" w:rsidP="007D1E25">
      <w:pPr>
        <w:tabs>
          <w:tab w:val="left" w:pos="1440"/>
        </w:tabs>
        <w:ind w:left="2880" w:right="-360" w:hanging="2880"/>
        <w:rPr>
          <w:color w:val="000000" w:themeColor="text1"/>
          <w:sz w:val="22"/>
        </w:rPr>
      </w:pPr>
      <w:r>
        <w:rPr>
          <w:color w:val="000000" w:themeColor="text1"/>
          <w:sz w:val="22"/>
        </w:rPr>
        <w:tab/>
        <w:t>Oct 5</w:t>
      </w:r>
      <w:r w:rsidR="007D1E25" w:rsidRPr="00B70FDE">
        <w:rPr>
          <w:color w:val="000000" w:themeColor="text1"/>
          <w:sz w:val="22"/>
        </w:rPr>
        <w:tab/>
        <w:t>Native American Cultures, 1300 to 1980</w:t>
      </w:r>
    </w:p>
    <w:p w14:paraId="7189D505" w14:textId="463ACA33" w:rsidR="007D1E25" w:rsidRPr="00B70FDE" w:rsidRDefault="007D1E25" w:rsidP="007D1E25">
      <w:pPr>
        <w:ind w:left="2160" w:right="-360" w:firstLine="720"/>
        <w:rPr>
          <w:color w:val="000000" w:themeColor="text1"/>
          <w:sz w:val="22"/>
        </w:rPr>
      </w:pPr>
      <w:r w:rsidRPr="00B70FDE">
        <w:rPr>
          <w:color w:val="000000" w:themeColor="text1"/>
          <w:sz w:val="22"/>
          <w:szCs w:val="22"/>
        </w:rPr>
        <w:t>Reading</w:t>
      </w:r>
      <w:r w:rsidRPr="00B70FDE">
        <w:rPr>
          <w:color w:val="000000" w:themeColor="text1"/>
          <w:sz w:val="22"/>
        </w:rPr>
        <w:t>/Viewing:  Gardner’s</w:t>
      </w:r>
      <w:r w:rsidR="00BC28A8" w:rsidRPr="00B70FDE">
        <w:rPr>
          <w:color w:val="000000" w:themeColor="text1"/>
          <w:sz w:val="22"/>
        </w:rPr>
        <w:t>, Chapter 35,</w:t>
      </w:r>
      <w:r w:rsidR="00C63C03" w:rsidRPr="00B70FDE">
        <w:rPr>
          <w:color w:val="000000" w:themeColor="text1"/>
          <w:sz w:val="22"/>
        </w:rPr>
        <w:t xml:space="preserve"> pp.</w:t>
      </w:r>
      <w:r w:rsidRPr="00B70FDE">
        <w:rPr>
          <w:color w:val="000000" w:themeColor="text1"/>
          <w:sz w:val="22"/>
        </w:rPr>
        <w:t>1083-1089 (Aztecs)</w:t>
      </w:r>
    </w:p>
    <w:p w14:paraId="2FCB5A3C" w14:textId="761E5615" w:rsidR="00270937" w:rsidRPr="00B70FDE" w:rsidRDefault="00270937" w:rsidP="00270937">
      <w:pPr>
        <w:ind w:left="2880" w:right="-360"/>
        <w:rPr>
          <w:color w:val="000000" w:themeColor="text1"/>
          <w:sz w:val="22"/>
        </w:rPr>
      </w:pPr>
      <w:r w:rsidRPr="00B70FDE">
        <w:rPr>
          <w:color w:val="000000" w:themeColor="text1"/>
          <w:sz w:val="22"/>
        </w:rPr>
        <w:t>6 Aztec Khan Academy Components: Aztec (Mixi</w:t>
      </w:r>
      <w:r w:rsidR="00D80605" w:rsidRPr="00B70FDE">
        <w:rPr>
          <w:color w:val="000000" w:themeColor="text1"/>
          <w:sz w:val="22"/>
        </w:rPr>
        <w:t>ca), an introduction; Coatlicue film;</w:t>
      </w:r>
      <w:r w:rsidRPr="00B70FDE">
        <w:rPr>
          <w:color w:val="000000" w:themeColor="text1"/>
          <w:sz w:val="22"/>
        </w:rPr>
        <w:t xml:space="preserve"> Coatlicue</w:t>
      </w:r>
      <w:r w:rsidR="00D80605" w:rsidRPr="00B70FDE">
        <w:rPr>
          <w:color w:val="000000" w:themeColor="text1"/>
          <w:sz w:val="22"/>
        </w:rPr>
        <w:t xml:space="preserve"> text;</w:t>
      </w:r>
      <w:r w:rsidRPr="00B70FDE">
        <w:rPr>
          <w:color w:val="000000" w:themeColor="text1"/>
          <w:sz w:val="22"/>
        </w:rPr>
        <w:t xml:space="preserve"> Templo Mayor…; &amp; Coyolxauhqui Stone. </w:t>
      </w:r>
    </w:p>
    <w:p w14:paraId="2B2F050A" w14:textId="77777777" w:rsidR="00270937" w:rsidRPr="00B70FDE" w:rsidRDefault="00270937" w:rsidP="00270937">
      <w:pPr>
        <w:ind w:left="2880" w:right="-360"/>
        <w:rPr>
          <w:color w:val="000000" w:themeColor="text1"/>
          <w:sz w:val="22"/>
        </w:rPr>
      </w:pPr>
      <w:r w:rsidRPr="00B70FDE">
        <w:rPr>
          <w:color w:val="000000" w:themeColor="text1"/>
          <w:sz w:val="22"/>
        </w:rPr>
        <w:t xml:space="preserve">Begin at </w:t>
      </w:r>
      <w:hyperlink r:id="rId25" w:history="1">
        <w:r w:rsidRPr="00B70FDE">
          <w:rPr>
            <w:rStyle w:val="Lienhypertexte"/>
            <w:sz w:val="22"/>
          </w:rPr>
          <w:t>https://www.khanacademy.org/humanities/art-americas/early-cultures/aztec-mexica/a/aztec-mexica-an-introduction</w:t>
        </w:r>
      </w:hyperlink>
      <w:r w:rsidRPr="00B70FDE">
        <w:rPr>
          <w:color w:val="000000" w:themeColor="text1"/>
          <w:sz w:val="22"/>
        </w:rPr>
        <w:t xml:space="preserve"> </w:t>
      </w:r>
    </w:p>
    <w:p w14:paraId="11E0B079" w14:textId="45E11D49" w:rsidR="00270937" w:rsidRPr="00B70FDE" w:rsidRDefault="00270937" w:rsidP="00270937">
      <w:pPr>
        <w:ind w:left="2880" w:right="-360"/>
        <w:rPr>
          <w:color w:val="000000" w:themeColor="text1"/>
          <w:sz w:val="22"/>
        </w:rPr>
      </w:pPr>
      <w:r w:rsidRPr="00B70FDE">
        <w:rPr>
          <w:color w:val="000000" w:themeColor="text1"/>
          <w:sz w:val="22"/>
        </w:rPr>
        <w:t>(The Sun Stone film is not required)</w:t>
      </w:r>
    </w:p>
    <w:p w14:paraId="6911CB26" w14:textId="5F841BBA" w:rsidR="0097402B" w:rsidRPr="00B70FDE" w:rsidRDefault="0097402B" w:rsidP="00270937">
      <w:pPr>
        <w:ind w:left="2880" w:right="-360"/>
        <w:rPr>
          <w:color w:val="000000" w:themeColor="text1"/>
          <w:sz w:val="22"/>
        </w:rPr>
      </w:pPr>
    </w:p>
    <w:p w14:paraId="6AAB6491" w14:textId="5A2F7F21" w:rsidR="0097402B" w:rsidRPr="00B70FDE" w:rsidRDefault="0097402B" w:rsidP="0097402B">
      <w:pPr>
        <w:ind w:right="-360"/>
        <w:rPr>
          <w:color w:val="000000" w:themeColor="text1"/>
          <w:sz w:val="22"/>
        </w:rPr>
      </w:pPr>
      <w:r w:rsidRPr="00B70FDE">
        <w:rPr>
          <w:color w:val="000000" w:themeColor="text1"/>
          <w:sz w:val="22"/>
        </w:rPr>
        <w:t>WEEK 9</w:t>
      </w:r>
      <w:r w:rsidRPr="00B70FDE">
        <w:rPr>
          <w:color w:val="000000" w:themeColor="text1"/>
          <w:sz w:val="22"/>
        </w:rPr>
        <w:tab/>
      </w:r>
      <w:r w:rsidR="00897F6A">
        <w:rPr>
          <w:color w:val="000000" w:themeColor="text1"/>
          <w:sz w:val="22"/>
        </w:rPr>
        <w:t>Oct 10</w:t>
      </w:r>
      <w:r w:rsidRPr="00B70FDE">
        <w:rPr>
          <w:color w:val="000000" w:themeColor="text1"/>
          <w:sz w:val="22"/>
        </w:rPr>
        <w:tab/>
      </w:r>
      <w:r w:rsidRPr="00B70FDE">
        <w:rPr>
          <w:color w:val="000000" w:themeColor="text1"/>
          <w:sz w:val="22"/>
        </w:rPr>
        <w:tab/>
        <w:t>No Class – Fall Break</w:t>
      </w:r>
    </w:p>
    <w:p w14:paraId="4C3E00DE" w14:textId="77777777" w:rsidR="0097402B" w:rsidRPr="00B70FDE" w:rsidRDefault="0097402B" w:rsidP="0097402B">
      <w:pPr>
        <w:ind w:right="-360"/>
        <w:rPr>
          <w:color w:val="000000" w:themeColor="text1"/>
          <w:sz w:val="22"/>
        </w:rPr>
      </w:pPr>
    </w:p>
    <w:p w14:paraId="24B3171B" w14:textId="4CADDC26" w:rsidR="00167536" w:rsidRDefault="00897F6A" w:rsidP="007D1E25">
      <w:pPr>
        <w:ind w:left="720" w:right="-360" w:firstLine="720"/>
        <w:rPr>
          <w:color w:val="000000" w:themeColor="text1"/>
          <w:sz w:val="22"/>
        </w:rPr>
      </w:pPr>
      <w:r>
        <w:rPr>
          <w:color w:val="000000" w:themeColor="text1"/>
          <w:sz w:val="22"/>
        </w:rPr>
        <w:t>Oct 12</w:t>
      </w:r>
      <w:r w:rsidR="0097402B" w:rsidRPr="00B70FDE">
        <w:rPr>
          <w:color w:val="000000" w:themeColor="text1"/>
          <w:sz w:val="22"/>
        </w:rPr>
        <w:tab/>
      </w:r>
      <w:r w:rsidR="008947AD" w:rsidRPr="00B70FDE">
        <w:rPr>
          <w:color w:val="000000" w:themeColor="text1"/>
          <w:sz w:val="22"/>
        </w:rPr>
        <w:tab/>
      </w:r>
      <w:r w:rsidR="00167536" w:rsidRPr="00DA1FAE">
        <w:rPr>
          <w:b/>
          <w:sz w:val="22"/>
          <w:szCs w:val="22"/>
        </w:rPr>
        <w:t xml:space="preserve">Morning </w:t>
      </w:r>
      <w:r w:rsidR="00167536" w:rsidRPr="00DA1FAE">
        <w:rPr>
          <w:color w:val="1A1A1A"/>
          <w:sz w:val="22"/>
          <w:szCs w:val="22"/>
          <w:lang w:val="fr-FR"/>
        </w:rPr>
        <w:t>Arts Summit - UNCG Auditorium</w:t>
      </w:r>
      <w:r w:rsidR="00167536">
        <w:rPr>
          <w:color w:val="1A1A1A"/>
          <w:sz w:val="22"/>
          <w:szCs w:val="22"/>
          <w:lang w:val="fr-FR"/>
        </w:rPr>
        <w:t xml:space="preserve"> for all CVPA students</w:t>
      </w:r>
    </w:p>
    <w:p w14:paraId="2E4914DB" w14:textId="77777777" w:rsidR="0049069C" w:rsidRDefault="0049069C" w:rsidP="0049069C">
      <w:pPr>
        <w:ind w:left="2160" w:right="-360" w:firstLine="720"/>
        <w:rPr>
          <w:color w:val="000000" w:themeColor="text1"/>
          <w:sz w:val="22"/>
        </w:rPr>
      </w:pPr>
    </w:p>
    <w:p w14:paraId="7A6915B8" w14:textId="77777777" w:rsidR="0049069C" w:rsidRPr="0049069C" w:rsidRDefault="0049069C" w:rsidP="0049069C">
      <w:pPr>
        <w:ind w:left="2160" w:right="-360" w:firstLine="720"/>
        <w:rPr>
          <w:color w:val="000000" w:themeColor="text1"/>
          <w:sz w:val="22"/>
          <w:szCs w:val="22"/>
        </w:rPr>
      </w:pPr>
      <w:r w:rsidRPr="00B125C3">
        <w:rPr>
          <w:color w:val="000000" w:themeColor="text1"/>
          <w:sz w:val="22"/>
        </w:rPr>
        <w:t xml:space="preserve">Cahokia Mounds </w:t>
      </w:r>
      <w:r w:rsidRPr="0049069C">
        <w:rPr>
          <w:color w:val="000000" w:themeColor="text1"/>
          <w:sz w:val="22"/>
          <w:szCs w:val="22"/>
        </w:rPr>
        <w:t>Online Quiz – Discussion page available on Canvas</w:t>
      </w:r>
    </w:p>
    <w:p w14:paraId="2C7334DF" w14:textId="77777777" w:rsidR="0049069C" w:rsidRPr="0049069C" w:rsidRDefault="0049069C" w:rsidP="0049069C">
      <w:pPr>
        <w:ind w:left="2160" w:right="-360" w:firstLine="720"/>
        <w:rPr>
          <w:color w:val="000000" w:themeColor="text1"/>
          <w:sz w:val="22"/>
          <w:szCs w:val="22"/>
        </w:rPr>
      </w:pPr>
      <w:r w:rsidRPr="0049069C">
        <w:rPr>
          <w:color w:val="000000" w:themeColor="text1"/>
          <w:sz w:val="22"/>
          <w:szCs w:val="22"/>
        </w:rPr>
        <w:t xml:space="preserve">Reading/Viewing:  </w:t>
      </w:r>
    </w:p>
    <w:p w14:paraId="5AC020C2" w14:textId="77777777" w:rsidR="0049069C" w:rsidRPr="0049069C" w:rsidRDefault="00761D80" w:rsidP="0049069C">
      <w:pPr>
        <w:ind w:left="2160" w:right="-360" w:firstLine="720"/>
        <w:rPr>
          <w:rStyle w:val="Lienhypertexte"/>
          <w:rFonts w:eastAsia="Times"/>
          <w:sz w:val="22"/>
          <w:szCs w:val="22"/>
        </w:rPr>
      </w:pPr>
      <w:hyperlink r:id="rId26" w:history="1">
        <w:r w:rsidR="0049069C" w:rsidRPr="0049069C">
          <w:rPr>
            <w:rStyle w:val="Lienhypertexte"/>
            <w:rFonts w:eastAsia="Times"/>
            <w:sz w:val="22"/>
            <w:szCs w:val="22"/>
          </w:rPr>
          <w:t>http://www.cahokiamounds.org/</w:t>
        </w:r>
      </w:hyperlink>
    </w:p>
    <w:p w14:paraId="17B592D6" w14:textId="77777777" w:rsidR="0049069C" w:rsidRPr="0049069C" w:rsidRDefault="00761D80" w:rsidP="0049069C">
      <w:pPr>
        <w:ind w:left="2880" w:right="-360"/>
        <w:rPr>
          <w:rStyle w:val="Lienhypertexte"/>
          <w:rFonts w:eastAsia="Times"/>
          <w:sz w:val="22"/>
          <w:szCs w:val="22"/>
        </w:rPr>
      </w:pPr>
      <w:hyperlink r:id="rId27" w:history="1">
        <w:r w:rsidR="0049069C" w:rsidRPr="0049069C">
          <w:rPr>
            <w:rStyle w:val="Lienhypertexte"/>
            <w:rFonts w:eastAsia="Times"/>
            <w:sz w:val="22"/>
            <w:szCs w:val="22"/>
          </w:rPr>
          <w:t>http://cahokiamounds.org/explore/</w:t>
        </w:r>
      </w:hyperlink>
      <w:r w:rsidR="0049069C" w:rsidRPr="0049069C">
        <w:rPr>
          <w:rStyle w:val="Lienhypertexte"/>
          <w:rFonts w:eastAsia="Times"/>
          <w:sz w:val="22"/>
          <w:szCs w:val="22"/>
        </w:rPr>
        <w:t xml:space="preserve"> </w:t>
      </w:r>
    </w:p>
    <w:p w14:paraId="2BCEE5D9" w14:textId="77777777" w:rsidR="0049069C" w:rsidRPr="0049069C" w:rsidRDefault="0049069C" w:rsidP="0049069C">
      <w:pPr>
        <w:ind w:left="2880" w:right="-360"/>
        <w:rPr>
          <w:color w:val="000000" w:themeColor="text1"/>
          <w:sz w:val="22"/>
          <w:szCs w:val="22"/>
        </w:rPr>
      </w:pPr>
      <w:r w:rsidRPr="0049069C">
        <w:rPr>
          <w:color w:val="000000" w:themeColor="text1"/>
          <w:sz w:val="22"/>
          <w:szCs w:val="22"/>
        </w:rPr>
        <w:t xml:space="preserve">and </w:t>
      </w:r>
    </w:p>
    <w:p w14:paraId="3B5481F6" w14:textId="77777777" w:rsidR="0049069C" w:rsidRPr="0049069C" w:rsidRDefault="00761D80" w:rsidP="0049069C">
      <w:pPr>
        <w:ind w:left="2880"/>
        <w:rPr>
          <w:sz w:val="22"/>
          <w:szCs w:val="22"/>
        </w:rPr>
      </w:pPr>
      <w:hyperlink r:id="rId28" w:history="1">
        <w:r w:rsidR="0049069C" w:rsidRPr="0049069C">
          <w:rPr>
            <w:rStyle w:val="Lienhypertexte"/>
            <w:rFonts w:eastAsia="Times"/>
            <w:sz w:val="22"/>
            <w:szCs w:val="22"/>
          </w:rPr>
          <w:t>http://westerndigs.org/new-discoveries-from-cahokias-beaded-burial-may-rewrite-story-of-ancient-american-city/</w:t>
        </w:r>
      </w:hyperlink>
      <w:r w:rsidR="0049069C" w:rsidRPr="0049069C">
        <w:rPr>
          <w:sz w:val="22"/>
          <w:szCs w:val="22"/>
        </w:rPr>
        <w:t xml:space="preserve"> </w:t>
      </w:r>
    </w:p>
    <w:p w14:paraId="340A82D3" w14:textId="77777777" w:rsidR="0049069C" w:rsidRPr="0049069C" w:rsidRDefault="0049069C" w:rsidP="0049069C">
      <w:pPr>
        <w:ind w:left="2880" w:right="-360"/>
        <w:rPr>
          <w:color w:val="000000" w:themeColor="text1"/>
          <w:sz w:val="22"/>
          <w:szCs w:val="22"/>
        </w:rPr>
      </w:pPr>
    </w:p>
    <w:p w14:paraId="1249A4EF" w14:textId="25E01C1C" w:rsidR="0049069C" w:rsidRPr="0049069C" w:rsidRDefault="0049069C" w:rsidP="0049069C">
      <w:pPr>
        <w:ind w:left="2880" w:right="-360"/>
        <w:rPr>
          <w:color w:val="000000" w:themeColor="text1"/>
          <w:sz w:val="22"/>
          <w:szCs w:val="22"/>
        </w:rPr>
      </w:pPr>
      <w:r w:rsidRPr="0049069C">
        <w:rPr>
          <w:b/>
          <w:color w:val="000000" w:themeColor="text1"/>
          <w:sz w:val="22"/>
          <w:szCs w:val="22"/>
        </w:rPr>
        <w:t xml:space="preserve">Quiz 3: </w:t>
      </w:r>
      <w:r w:rsidRPr="0049069C">
        <w:rPr>
          <w:color w:val="000000" w:themeColor="text1"/>
          <w:sz w:val="22"/>
          <w:szCs w:val="22"/>
        </w:rPr>
        <w:t xml:space="preserve">Cahokia Mounds </w:t>
      </w:r>
      <w:r w:rsidRPr="0049069C">
        <w:rPr>
          <w:b/>
          <w:color w:val="000000" w:themeColor="text1"/>
          <w:sz w:val="22"/>
          <w:szCs w:val="22"/>
        </w:rPr>
        <w:t xml:space="preserve">Due by </w:t>
      </w:r>
      <w:r>
        <w:rPr>
          <w:b/>
          <w:color w:val="000000" w:themeColor="text1"/>
          <w:sz w:val="22"/>
          <w:szCs w:val="22"/>
        </w:rPr>
        <w:t>Wednesday Oct. 18</w:t>
      </w:r>
      <w:r w:rsidRPr="0049069C">
        <w:rPr>
          <w:b/>
          <w:color w:val="000000" w:themeColor="text1"/>
          <w:sz w:val="22"/>
          <w:szCs w:val="22"/>
        </w:rPr>
        <w:t>, 5pm</w:t>
      </w:r>
    </w:p>
    <w:p w14:paraId="36C7963B" w14:textId="77777777" w:rsidR="00840D84" w:rsidRPr="0049069C" w:rsidRDefault="00840D84" w:rsidP="0049069C">
      <w:pPr>
        <w:ind w:right="-360"/>
        <w:rPr>
          <w:color w:val="000000" w:themeColor="text1"/>
          <w:sz w:val="22"/>
          <w:szCs w:val="22"/>
        </w:rPr>
      </w:pPr>
    </w:p>
    <w:p w14:paraId="5B5D11C9" w14:textId="77777777" w:rsidR="0049069C" w:rsidRPr="0049069C" w:rsidRDefault="00B70FDE" w:rsidP="0049069C">
      <w:pPr>
        <w:ind w:right="-360"/>
        <w:rPr>
          <w:color w:val="000000" w:themeColor="text1"/>
          <w:sz w:val="22"/>
          <w:szCs w:val="22"/>
        </w:rPr>
      </w:pPr>
      <w:r w:rsidRPr="0049069C">
        <w:rPr>
          <w:color w:val="000000" w:themeColor="text1"/>
          <w:sz w:val="22"/>
          <w:szCs w:val="22"/>
        </w:rPr>
        <w:t>WEEK 10</w:t>
      </w:r>
      <w:r w:rsidRPr="0049069C">
        <w:rPr>
          <w:color w:val="000000" w:themeColor="text1"/>
          <w:sz w:val="22"/>
          <w:szCs w:val="22"/>
        </w:rPr>
        <w:tab/>
      </w:r>
      <w:r w:rsidR="00897F6A" w:rsidRPr="0049069C">
        <w:rPr>
          <w:color w:val="000000" w:themeColor="text1"/>
          <w:sz w:val="22"/>
          <w:szCs w:val="22"/>
        </w:rPr>
        <w:t>Oct 17</w:t>
      </w:r>
      <w:r w:rsidR="007D1E25" w:rsidRPr="0049069C">
        <w:rPr>
          <w:color w:val="000000" w:themeColor="text1"/>
          <w:sz w:val="22"/>
          <w:szCs w:val="22"/>
        </w:rPr>
        <w:tab/>
      </w:r>
      <w:r w:rsidR="007D1E25" w:rsidRPr="0049069C">
        <w:rPr>
          <w:color w:val="000000" w:themeColor="text1"/>
          <w:sz w:val="22"/>
          <w:szCs w:val="22"/>
        </w:rPr>
        <w:tab/>
      </w:r>
      <w:r w:rsidR="0049069C" w:rsidRPr="0049069C">
        <w:rPr>
          <w:color w:val="000000" w:themeColor="text1"/>
          <w:sz w:val="22"/>
          <w:szCs w:val="22"/>
        </w:rPr>
        <w:t>Native American Cultures before 1300</w:t>
      </w:r>
    </w:p>
    <w:p w14:paraId="1C80457B" w14:textId="77777777" w:rsidR="0049069C" w:rsidRPr="0049069C" w:rsidRDefault="0049069C" w:rsidP="0049069C">
      <w:pPr>
        <w:ind w:right="-360"/>
        <w:rPr>
          <w:color w:val="000000" w:themeColor="text1"/>
          <w:sz w:val="22"/>
          <w:szCs w:val="22"/>
        </w:rPr>
      </w:pPr>
      <w:r w:rsidRPr="0049069C">
        <w:rPr>
          <w:color w:val="000000" w:themeColor="text1"/>
          <w:sz w:val="22"/>
          <w:szCs w:val="22"/>
        </w:rPr>
        <w:tab/>
      </w:r>
      <w:r w:rsidRPr="0049069C">
        <w:rPr>
          <w:color w:val="000000" w:themeColor="text1"/>
          <w:sz w:val="22"/>
          <w:szCs w:val="22"/>
        </w:rPr>
        <w:tab/>
      </w:r>
      <w:r w:rsidRPr="0049069C">
        <w:rPr>
          <w:color w:val="000000" w:themeColor="text1"/>
          <w:sz w:val="22"/>
          <w:szCs w:val="22"/>
        </w:rPr>
        <w:tab/>
      </w:r>
      <w:r w:rsidRPr="0049069C">
        <w:rPr>
          <w:color w:val="000000" w:themeColor="text1"/>
          <w:sz w:val="22"/>
          <w:szCs w:val="22"/>
        </w:rPr>
        <w:tab/>
        <w:t>Reading/Viewing:  Gardner’s, Chapter 18, pp. 532-537</w:t>
      </w:r>
    </w:p>
    <w:p w14:paraId="7FF64404" w14:textId="77777777" w:rsidR="0049069C" w:rsidRPr="0049069C" w:rsidRDefault="0049069C" w:rsidP="0049069C">
      <w:pPr>
        <w:ind w:left="2880" w:right="-360"/>
        <w:rPr>
          <w:color w:val="000000" w:themeColor="text1"/>
          <w:sz w:val="22"/>
          <w:szCs w:val="22"/>
        </w:rPr>
      </w:pPr>
      <w:r w:rsidRPr="0049069C">
        <w:rPr>
          <w:color w:val="000000" w:themeColor="text1"/>
          <w:sz w:val="22"/>
          <w:szCs w:val="22"/>
        </w:rPr>
        <w:t>Ohio Hopewell Culture</w:t>
      </w:r>
    </w:p>
    <w:p w14:paraId="259C4078" w14:textId="77777777" w:rsidR="0049069C" w:rsidRPr="00B70FDE" w:rsidRDefault="00761D80" w:rsidP="0049069C">
      <w:pPr>
        <w:ind w:left="2880" w:right="-360"/>
        <w:rPr>
          <w:color w:val="000000" w:themeColor="text1"/>
          <w:sz w:val="22"/>
        </w:rPr>
      </w:pPr>
      <w:hyperlink r:id="rId29" w:history="1">
        <w:r w:rsidR="0049069C" w:rsidRPr="00B70FDE">
          <w:rPr>
            <w:rStyle w:val="Lienhypertexte"/>
            <w:sz w:val="22"/>
          </w:rPr>
          <w:t>https://www.khanacademy.org/humanities/art-americas/early-cultures/moundbuilders/a/ohio-hopewell-culture</w:t>
        </w:r>
      </w:hyperlink>
    </w:p>
    <w:p w14:paraId="76620E89" w14:textId="77777777" w:rsidR="0049069C" w:rsidRPr="00B70FDE" w:rsidRDefault="0049069C" w:rsidP="0049069C">
      <w:pPr>
        <w:ind w:left="2880" w:right="-360"/>
        <w:rPr>
          <w:color w:val="000000" w:themeColor="text1"/>
          <w:sz w:val="22"/>
        </w:rPr>
      </w:pPr>
      <w:r w:rsidRPr="00B70FDE">
        <w:rPr>
          <w:color w:val="000000" w:themeColor="text1"/>
          <w:sz w:val="22"/>
        </w:rPr>
        <w:t>Fort Ancient Culture: Great Serpent Mound</w:t>
      </w:r>
    </w:p>
    <w:p w14:paraId="2AD4A0E5" w14:textId="77777777" w:rsidR="0049069C" w:rsidRDefault="00761D80" w:rsidP="0049069C">
      <w:pPr>
        <w:ind w:left="2880" w:right="-360"/>
        <w:rPr>
          <w:color w:val="000000" w:themeColor="text1"/>
          <w:sz w:val="22"/>
        </w:rPr>
      </w:pPr>
      <w:hyperlink r:id="rId30" w:history="1">
        <w:r w:rsidR="0049069C" w:rsidRPr="00B70FDE">
          <w:rPr>
            <w:rStyle w:val="Lienhypertexte"/>
            <w:sz w:val="22"/>
          </w:rPr>
          <w:t>https://www.khanacademy.org/humanities/art-americas/early-cultures/moundbuilders/a/fort-ancient-culture-great-serpent-mound</w:t>
        </w:r>
      </w:hyperlink>
      <w:r w:rsidR="0049069C" w:rsidRPr="00B70FDE">
        <w:rPr>
          <w:color w:val="000000" w:themeColor="text1"/>
          <w:sz w:val="22"/>
        </w:rPr>
        <w:t xml:space="preserve"> </w:t>
      </w:r>
    </w:p>
    <w:p w14:paraId="3A2D463C" w14:textId="77777777" w:rsidR="0049069C" w:rsidRDefault="0049069C" w:rsidP="00840D84">
      <w:pPr>
        <w:ind w:left="90" w:right="-360"/>
        <w:rPr>
          <w:color w:val="000000" w:themeColor="text1"/>
          <w:sz w:val="22"/>
        </w:rPr>
      </w:pPr>
    </w:p>
    <w:p w14:paraId="5E6F8B5E" w14:textId="3068FA34" w:rsidR="00840D84" w:rsidRPr="00B70FDE" w:rsidRDefault="0049069C" w:rsidP="0049069C">
      <w:pPr>
        <w:ind w:left="720" w:right="-360" w:firstLine="720"/>
        <w:rPr>
          <w:color w:val="000000" w:themeColor="text1"/>
          <w:sz w:val="22"/>
        </w:rPr>
      </w:pPr>
      <w:r>
        <w:rPr>
          <w:color w:val="000000" w:themeColor="text1"/>
          <w:sz w:val="22"/>
        </w:rPr>
        <w:t xml:space="preserve">Oct 19 </w:t>
      </w:r>
      <w:r>
        <w:rPr>
          <w:color w:val="000000" w:themeColor="text1"/>
          <w:sz w:val="22"/>
        </w:rPr>
        <w:tab/>
      </w:r>
      <w:r>
        <w:rPr>
          <w:color w:val="000000" w:themeColor="text1"/>
          <w:sz w:val="22"/>
        </w:rPr>
        <w:tab/>
      </w:r>
      <w:r w:rsidR="00840D84" w:rsidRPr="00B70FDE">
        <w:rPr>
          <w:color w:val="000000" w:themeColor="text1"/>
          <w:sz w:val="22"/>
        </w:rPr>
        <w:t>Native American Cultures, 1300 to 1980</w:t>
      </w:r>
    </w:p>
    <w:p w14:paraId="78428649" w14:textId="77777777" w:rsidR="00840D84" w:rsidRPr="00B70FDE" w:rsidRDefault="00840D84" w:rsidP="00840D84">
      <w:pPr>
        <w:ind w:left="2880" w:right="-360"/>
        <w:rPr>
          <w:color w:val="000000" w:themeColor="text1"/>
          <w:sz w:val="22"/>
        </w:rPr>
      </w:pPr>
      <w:r w:rsidRPr="00B70FDE">
        <w:rPr>
          <w:color w:val="000000" w:themeColor="text1"/>
          <w:sz w:val="22"/>
          <w:szCs w:val="22"/>
        </w:rPr>
        <w:t>Reading</w:t>
      </w:r>
      <w:r w:rsidRPr="00B70FDE">
        <w:rPr>
          <w:color w:val="000000" w:themeColor="text1"/>
          <w:sz w:val="22"/>
        </w:rPr>
        <w:t>/Viewing:  Gardner’s, Chapter 35, pp. 1092-1095 (North America Intro, Gender, &amp; Southwest)</w:t>
      </w:r>
    </w:p>
    <w:p w14:paraId="2B26A95D" w14:textId="77777777" w:rsidR="00840D84" w:rsidRPr="00B70FDE" w:rsidRDefault="00840D84" w:rsidP="00840D84">
      <w:pPr>
        <w:ind w:left="2880" w:right="-360"/>
        <w:rPr>
          <w:color w:val="000000" w:themeColor="text1"/>
          <w:sz w:val="22"/>
        </w:rPr>
      </w:pPr>
      <w:r w:rsidRPr="00B70FDE">
        <w:rPr>
          <w:color w:val="000000" w:themeColor="text1"/>
          <w:sz w:val="22"/>
        </w:rPr>
        <w:t>Puebloan: Maria Martinez, Black-on-black ceramic vessel</w:t>
      </w:r>
    </w:p>
    <w:p w14:paraId="006424E7" w14:textId="09B9E439" w:rsidR="00840D84" w:rsidRPr="00B70FDE" w:rsidRDefault="00761D80" w:rsidP="0049069C">
      <w:pPr>
        <w:ind w:left="2880" w:right="-360"/>
        <w:rPr>
          <w:color w:val="000000" w:themeColor="text1"/>
          <w:sz w:val="22"/>
        </w:rPr>
      </w:pPr>
      <w:hyperlink r:id="rId31" w:history="1">
        <w:r w:rsidR="00840D84" w:rsidRPr="00B70FDE">
          <w:rPr>
            <w:rStyle w:val="Lienhypertexte"/>
            <w:sz w:val="22"/>
          </w:rPr>
          <w:t>https://www.khanacademy.org/humanities/art-americas/native-north-america/native-american-southwest/a/puebloan-maria-martinez-black-on-black-ceramic-vessel</w:t>
        </w:r>
      </w:hyperlink>
    </w:p>
    <w:p w14:paraId="2674F3DE" w14:textId="77777777" w:rsidR="0097402B" w:rsidRPr="00B70FDE" w:rsidRDefault="0097402B" w:rsidP="00060FB3">
      <w:pPr>
        <w:ind w:right="-360"/>
        <w:rPr>
          <w:color w:val="000000" w:themeColor="text1"/>
          <w:sz w:val="22"/>
        </w:rPr>
      </w:pPr>
    </w:p>
    <w:p w14:paraId="027762C4" w14:textId="63C9A231" w:rsidR="007017AC" w:rsidRPr="00B70FDE" w:rsidRDefault="0097402B" w:rsidP="007017AC">
      <w:pPr>
        <w:tabs>
          <w:tab w:val="left" w:pos="1440"/>
          <w:tab w:val="left" w:pos="2160"/>
        </w:tabs>
        <w:ind w:right="-360"/>
        <w:rPr>
          <w:color w:val="000000" w:themeColor="text1"/>
          <w:sz w:val="22"/>
        </w:rPr>
      </w:pPr>
      <w:r w:rsidRPr="00B70FDE">
        <w:rPr>
          <w:color w:val="000000" w:themeColor="text1"/>
          <w:sz w:val="22"/>
        </w:rPr>
        <w:t>WEEK 11</w:t>
      </w:r>
      <w:r w:rsidRPr="00B70FDE">
        <w:rPr>
          <w:color w:val="000000" w:themeColor="text1"/>
          <w:sz w:val="22"/>
        </w:rPr>
        <w:tab/>
      </w:r>
      <w:r w:rsidR="00897F6A">
        <w:rPr>
          <w:color w:val="000000" w:themeColor="text1"/>
          <w:sz w:val="22"/>
        </w:rPr>
        <w:t>Oct 24</w:t>
      </w:r>
      <w:r w:rsidRPr="00B70FDE">
        <w:rPr>
          <w:color w:val="000000" w:themeColor="text1"/>
          <w:sz w:val="22"/>
        </w:rPr>
        <w:tab/>
      </w:r>
      <w:r w:rsidRPr="00B70FDE">
        <w:rPr>
          <w:color w:val="000000" w:themeColor="text1"/>
          <w:sz w:val="22"/>
        </w:rPr>
        <w:tab/>
      </w:r>
      <w:r w:rsidR="007017AC" w:rsidRPr="00B70FDE">
        <w:rPr>
          <w:color w:val="000000" w:themeColor="text1"/>
          <w:sz w:val="22"/>
        </w:rPr>
        <w:t>Native American Cultures, 1300 to 1980</w:t>
      </w:r>
    </w:p>
    <w:p w14:paraId="6FBC5E11" w14:textId="0861A8F2" w:rsidR="0097402B" w:rsidRPr="00B70FDE" w:rsidRDefault="007017AC" w:rsidP="00BC28A8">
      <w:pPr>
        <w:ind w:left="2880" w:right="-360"/>
        <w:rPr>
          <w:color w:val="000000" w:themeColor="text1"/>
          <w:sz w:val="22"/>
        </w:rPr>
      </w:pPr>
      <w:r w:rsidRPr="00B70FDE">
        <w:rPr>
          <w:color w:val="000000" w:themeColor="text1"/>
          <w:sz w:val="22"/>
          <w:szCs w:val="22"/>
        </w:rPr>
        <w:t>Reading</w:t>
      </w:r>
      <w:r w:rsidRPr="00B70FDE">
        <w:rPr>
          <w:color w:val="000000" w:themeColor="text1"/>
          <w:sz w:val="22"/>
        </w:rPr>
        <w:t>/V</w:t>
      </w:r>
      <w:r w:rsidR="00BC28A8" w:rsidRPr="00B70FDE">
        <w:rPr>
          <w:color w:val="000000" w:themeColor="text1"/>
          <w:sz w:val="22"/>
        </w:rPr>
        <w:t>iewing:  Gardner’s, Chapter 35, pp</w:t>
      </w:r>
      <w:r w:rsidRPr="00B70FDE">
        <w:rPr>
          <w:color w:val="000000" w:themeColor="text1"/>
          <w:sz w:val="22"/>
        </w:rPr>
        <w:t xml:space="preserve"> 1095-1101 (Northwest and Great Plains)</w:t>
      </w:r>
    </w:p>
    <w:p w14:paraId="59069558" w14:textId="77777777" w:rsidR="007017AC" w:rsidRPr="00B70FDE" w:rsidRDefault="007017AC" w:rsidP="007017AC">
      <w:pPr>
        <w:ind w:left="2880" w:right="-360"/>
        <w:rPr>
          <w:color w:val="000000" w:themeColor="text1"/>
          <w:sz w:val="22"/>
        </w:rPr>
      </w:pPr>
      <w:r w:rsidRPr="00B70FDE">
        <w:rPr>
          <w:color w:val="000000" w:themeColor="text1"/>
          <w:sz w:val="22"/>
        </w:rPr>
        <w:t>Feathered War Bonnet</w:t>
      </w:r>
    </w:p>
    <w:p w14:paraId="3D31A3BC" w14:textId="5EA416D9" w:rsidR="007017AC" w:rsidRPr="00B70FDE" w:rsidRDefault="00761D80" w:rsidP="007E5F88">
      <w:pPr>
        <w:ind w:left="2880" w:right="-360"/>
        <w:rPr>
          <w:color w:val="000000" w:themeColor="text1"/>
          <w:sz w:val="22"/>
        </w:rPr>
      </w:pPr>
      <w:hyperlink r:id="rId32" w:history="1">
        <w:r w:rsidR="007017AC" w:rsidRPr="00B70FDE">
          <w:rPr>
            <w:rStyle w:val="Lienhypertexte"/>
            <w:sz w:val="22"/>
          </w:rPr>
          <w:t>https://www.khanacademy.org/humanities/art-americas/native-north-america/native-american-west/a/feathered-war-bonnet</w:t>
        </w:r>
      </w:hyperlink>
      <w:r w:rsidR="007017AC" w:rsidRPr="00B70FDE">
        <w:rPr>
          <w:color w:val="000000" w:themeColor="text1"/>
          <w:sz w:val="22"/>
        </w:rPr>
        <w:t xml:space="preserve">  </w:t>
      </w:r>
    </w:p>
    <w:p w14:paraId="34633DBD" w14:textId="77777777" w:rsidR="007017AC" w:rsidRPr="00B70FDE" w:rsidRDefault="007017AC" w:rsidP="007017AC">
      <w:pPr>
        <w:ind w:left="2880" w:right="-360" w:hanging="2880"/>
        <w:rPr>
          <w:color w:val="000000" w:themeColor="text1"/>
          <w:sz w:val="22"/>
        </w:rPr>
      </w:pPr>
    </w:p>
    <w:p w14:paraId="2A2B951C" w14:textId="05691BB8" w:rsidR="0097402B" w:rsidRPr="00B70FDE" w:rsidRDefault="00897F6A" w:rsidP="007D1E25">
      <w:pPr>
        <w:ind w:left="720" w:right="-360" w:firstLine="720"/>
        <w:rPr>
          <w:color w:val="000000" w:themeColor="text1"/>
          <w:sz w:val="22"/>
        </w:rPr>
      </w:pPr>
      <w:r>
        <w:rPr>
          <w:color w:val="000000" w:themeColor="text1"/>
          <w:sz w:val="22"/>
        </w:rPr>
        <w:t>Oct 26</w:t>
      </w:r>
      <w:r w:rsidR="0097402B" w:rsidRPr="00B70FDE">
        <w:rPr>
          <w:color w:val="000000" w:themeColor="text1"/>
          <w:sz w:val="22"/>
        </w:rPr>
        <w:tab/>
      </w:r>
      <w:r w:rsidR="0097402B" w:rsidRPr="00B70FDE">
        <w:rPr>
          <w:color w:val="000000" w:themeColor="text1"/>
          <w:sz w:val="22"/>
        </w:rPr>
        <w:tab/>
      </w:r>
      <w:r w:rsidR="007D1E25" w:rsidRPr="00B70FDE">
        <w:rPr>
          <w:b/>
          <w:color w:val="000000" w:themeColor="text1"/>
          <w:sz w:val="22"/>
        </w:rPr>
        <w:t>Exam 2: Native American Cultures (North America)</w:t>
      </w:r>
    </w:p>
    <w:p w14:paraId="65042644" w14:textId="77777777" w:rsidR="0097402B" w:rsidRPr="00B70FDE" w:rsidRDefault="0097402B" w:rsidP="0097402B">
      <w:pPr>
        <w:ind w:right="-360"/>
        <w:rPr>
          <w:b/>
          <w:color w:val="000000" w:themeColor="text1"/>
          <w:sz w:val="22"/>
          <w:szCs w:val="22"/>
        </w:rPr>
      </w:pPr>
    </w:p>
    <w:p w14:paraId="2E04903F" w14:textId="086451F2" w:rsidR="00B125C3" w:rsidRPr="00B70FDE" w:rsidRDefault="00897F6A" w:rsidP="00B125C3">
      <w:pPr>
        <w:ind w:right="-360"/>
        <w:rPr>
          <w:color w:val="000000" w:themeColor="text1"/>
          <w:sz w:val="22"/>
        </w:rPr>
      </w:pPr>
      <w:r>
        <w:rPr>
          <w:color w:val="000000" w:themeColor="text1"/>
          <w:sz w:val="22"/>
          <w:szCs w:val="22"/>
        </w:rPr>
        <w:t>WEEK 12</w:t>
      </w:r>
      <w:r>
        <w:rPr>
          <w:color w:val="000000" w:themeColor="text1"/>
          <w:sz w:val="22"/>
          <w:szCs w:val="22"/>
        </w:rPr>
        <w:tab/>
        <w:t>Oct 31</w:t>
      </w:r>
      <w:r w:rsidR="0097402B" w:rsidRPr="00B70FDE">
        <w:rPr>
          <w:color w:val="000000" w:themeColor="text1"/>
          <w:sz w:val="22"/>
          <w:szCs w:val="22"/>
        </w:rPr>
        <w:tab/>
      </w:r>
      <w:r w:rsidR="0097402B" w:rsidRPr="00B70FDE">
        <w:rPr>
          <w:color w:val="000000" w:themeColor="text1"/>
          <w:sz w:val="22"/>
          <w:szCs w:val="22"/>
        </w:rPr>
        <w:tab/>
      </w:r>
      <w:r w:rsidR="00B125C3" w:rsidRPr="00B70FDE">
        <w:rPr>
          <w:color w:val="000000" w:themeColor="text1"/>
          <w:sz w:val="22"/>
        </w:rPr>
        <w:t>Contemporary Art in Australia and New Zealand</w:t>
      </w:r>
    </w:p>
    <w:p w14:paraId="001E823A" w14:textId="4890851B" w:rsidR="00B125C3" w:rsidRPr="00B70FDE" w:rsidRDefault="00B125C3" w:rsidP="00B125C3">
      <w:pPr>
        <w:ind w:left="2880" w:right="-360" w:hanging="1440"/>
        <w:rPr>
          <w:color w:val="000000" w:themeColor="text1"/>
          <w:sz w:val="22"/>
        </w:rPr>
      </w:pPr>
      <w:r w:rsidRPr="00B70FDE">
        <w:rPr>
          <w:color w:val="000000" w:themeColor="text1"/>
          <w:sz w:val="22"/>
        </w:rPr>
        <w:tab/>
      </w:r>
      <w:r w:rsidRPr="00B70FDE">
        <w:rPr>
          <w:color w:val="000000" w:themeColor="text1"/>
          <w:sz w:val="22"/>
          <w:szCs w:val="22"/>
        </w:rPr>
        <w:t>Reading</w:t>
      </w:r>
      <w:r w:rsidRPr="00B70FDE">
        <w:rPr>
          <w:color w:val="000000" w:themeColor="text1"/>
          <w:sz w:val="22"/>
        </w:rPr>
        <w:t>/Viewing:  Gardner’</w:t>
      </w:r>
      <w:r w:rsidR="00E81F43">
        <w:rPr>
          <w:color w:val="000000" w:themeColor="text1"/>
          <w:sz w:val="22"/>
        </w:rPr>
        <w:t xml:space="preserve">s, pp. 13, </w:t>
      </w:r>
      <w:r w:rsidR="00520152">
        <w:rPr>
          <w:color w:val="000000" w:themeColor="text1"/>
          <w:sz w:val="22"/>
        </w:rPr>
        <w:t xml:space="preserve">and Chapter 36, </w:t>
      </w:r>
      <w:r w:rsidR="00E81F43">
        <w:rPr>
          <w:color w:val="000000" w:themeColor="text1"/>
          <w:sz w:val="22"/>
        </w:rPr>
        <w:t>1102-1104</w:t>
      </w:r>
      <w:r w:rsidRPr="00B70FDE">
        <w:rPr>
          <w:color w:val="000000" w:themeColor="text1"/>
          <w:sz w:val="22"/>
        </w:rPr>
        <w:t>, &amp; 1118</w:t>
      </w:r>
      <w:r w:rsidR="00FE3E4B">
        <w:rPr>
          <w:color w:val="000000" w:themeColor="text1"/>
          <w:sz w:val="22"/>
        </w:rPr>
        <w:t xml:space="preserve"> New Zealand </w:t>
      </w:r>
      <w:r w:rsidR="00E81F43">
        <w:rPr>
          <w:color w:val="000000" w:themeColor="text1"/>
          <w:sz w:val="22"/>
        </w:rPr>
        <w:t>paragraph</w:t>
      </w:r>
    </w:p>
    <w:p w14:paraId="2D76AD88" w14:textId="1270BCF2" w:rsidR="00B125C3" w:rsidRPr="00B70FDE" w:rsidRDefault="00B125C3" w:rsidP="00B125C3">
      <w:pPr>
        <w:ind w:left="2880" w:right="-360" w:hanging="1440"/>
        <w:rPr>
          <w:color w:val="000000" w:themeColor="text1"/>
          <w:sz w:val="22"/>
        </w:rPr>
      </w:pPr>
      <w:r w:rsidRPr="00B70FDE">
        <w:rPr>
          <w:color w:val="000000" w:themeColor="text1"/>
          <w:sz w:val="22"/>
        </w:rPr>
        <w:tab/>
      </w:r>
      <w:r w:rsidR="00E81F43">
        <w:rPr>
          <w:color w:val="000000" w:themeColor="text1"/>
          <w:sz w:val="22"/>
        </w:rPr>
        <w:t xml:space="preserve">Khan Academy: </w:t>
      </w:r>
      <w:r w:rsidRPr="00B70FDE">
        <w:rPr>
          <w:color w:val="000000" w:themeColor="text1"/>
          <w:sz w:val="22"/>
        </w:rPr>
        <w:t>A welcome to a Maori meeting house</w:t>
      </w:r>
      <w:r w:rsidR="00E81F43">
        <w:rPr>
          <w:color w:val="000000" w:themeColor="text1"/>
          <w:sz w:val="22"/>
        </w:rPr>
        <w:t xml:space="preserve"> &amp; Gottfried Lindauer, Tamati Waka Nene</w:t>
      </w:r>
    </w:p>
    <w:p w14:paraId="3CEC18AB" w14:textId="77777777" w:rsidR="00B125C3" w:rsidRDefault="00B125C3" w:rsidP="00B125C3">
      <w:pPr>
        <w:ind w:left="2880" w:right="-360" w:hanging="1440"/>
        <w:rPr>
          <w:color w:val="000000" w:themeColor="text1"/>
          <w:sz w:val="22"/>
        </w:rPr>
      </w:pPr>
      <w:r w:rsidRPr="00B70FDE">
        <w:rPr>
          <w:color w:val="000000" w:themeColor="text1"/>
          <w:sz w:val="22"/>
        </w:rPr>
        <w:tab/>
      </w:r>
      <w:hyperlink r:id="rId33" w:history="1">
        <w:r w:rsidRPr="00B70FDE">
          <w:rPr>
            <w:rStyle w:val="Lienhypertexte"/>
            <w:sz w:val="22"/>
          </w:rPr>
          <w:t>https://www.khanacademy.org/humanities/art-oceania/polynesia/v/maori-meeting-house</w:t>
        </w:r>
      </w:hyperlink>
      <w:r w:rsidRPr="00B70FDE">
        <w:rPr>
          <w:color w:val="000000" w:themeColor="text1"/>
          <w:sz w:val="22"/>
        </w:rPr>
        <w:t xml:space="preserve">  </w:t>
      </w:r>
    </w:p>
    <w:p w14:paraId="0A0D572D" w14:textId="0E3ACDDD" w:rsidR="00E81F43" w:rsidRPr="00B70FDE" w:rsidRDefault="00E81F43" w:rsidP="00B125C3">
      <w:pPr>
        <w:ind w:left="2880" w:right="-360" w:hanging="1440"/>
        <w:rPr>
          <w:color w:val="000000" w:themeColor="text1"/>
          <w:sz w:val="22"/>
        </w:rPr>
      </w:pPr>
      <w:r>
        <w:rPr>
          <w:color w:val="000000" w:themeColor="text1"/>
          <w:sz w:val="22"/>
        </w:rPr>
        <w:tab/>
      </w:r>
      <w:hyperlink r:id="rId34" w:history="1">
        <w:r w:rsidRPr="006836DA">
          <w:rPr>
            <w:rStyle w:val="Lienhypertexte"/>
            <w:sz w:val="22"/>
          </w:rPr>
          <w:t>https://www.khanacademy.org/humanities/art-oceania/polynesia/a/tamati-waka-nene</w:t>
        </w:r>
      </w:hyperlink>
      <w:r>
        <w:rPr>
          <w:color w:val="000000" w:themeColor="text1"/>
          <w:sz w:val="22"/>
        </w:rPr>
        <w:t xml:space="preserve"> </w:t>
      </w:r>
    </w:p>
    <w:p w14:paraId="2711427D" w14:textId="77777777" w:rsidR="0097402B" w:rsidRPr="00B70FDE" w:rsidRDefault="0097402B" w:rsidP="0097402B">
      <w:pPr>
        <w:ind w:right="-360"/>
        <w:rPr>
          <w:color w:val="000000" w:themeColor="text1"/>
          <w:sz w:val="22"/>
          <w:szCs w:val="22"/>
        </w:rPr>
      </w:pPr>
    </w:p>
    <w:p w14:paraId="6C2D5B7E" w14:textId="01ADBBEF" w:rsidR="00FE3E4B" w:rsidRPr="00B70FDE" w:rsidRDefault="00897F6A" w:rsidP="00FE3E4B">
      <w:pPr>
        <w:ind w:left="720" w:right="-360" w:firstLine="720"/>
        <w:rPr>
          <w:color w:val="000000" w:themeColor="text1"/>
          <w:sz w:val="22"/>
          <w:u w:val="single"/>
        </w:rPr>
      </w:pPr>
      <w:r>
        <w:rPr>
          <w:color w:val="000000" w:themeColor="text1"/>
          <w:sz w:val="22"/>
          <w:szCs w:val="22"/>
        </w:rPr>
        <w:t>Nov 2</w:t>
      </w:r>
      <w:r w:rsidR="0097402B" w:rsidRPr="00B70FDE">
        <w:rPr>
          <w:color w:val="000000" w:themeColor="text1"/>
          <w:sz w:val="22"/>
          <w:szCs w:val="22"/>
        </w:rPr>
        <w:tab/>
      </w:r>
      <w:r w:rsidR="0097402B" w:rsidRPr="00B70FDE">
        <w:rPr>
          <w:color w:val="000000" w:themeColor="text1"/>
          <w:sz w:val="22"/>
          <w:szCs w:val="22"/>
        </w:rPr>
        <w:tab/>
      </w:r>
      <w:r w:rsidR="00FE3E4B" w:rsidRPr="00B70FDE">
        <w:rPr>
          <w:color w:val="000000" w:themeColor="text1"/>
          <w:sz w:val="22"/>
        </w:rPr>
        <w:t>Oceania (the South Pacific) before 1980</w:t>
      </w:r>
    </w:p>
    <w:p w14:paraId="231BEF08" w14:textId="77777777" w:rsidR="00FE3E4B" w:rsidRPr="00B70FDE" w:rsidRDefault="00FE3E4B" w:rsidP="00FE3E4B">
      <w:pPr>
        <w:ind w:left="2880" w:right="-360"/>
        <w:rPr>
          <w:color w:val="000000" w:themeColor="text1"/>
          <w:sz w:val="22"/>
        </w:rPr>
      </w:pPr>
      <w:r w:rsidRPr="00B70FDE">
        <w:rPr>
          <w:color w:val="000000" w:themeColor="text1"/>
          <w:sz w:val="22"/>
          <w:szCs w:val="22"/>
        </w:rPr>
        <w:t>Reading</w:t>
      </w:r>
      <w:r w:rsidRPr="00B70FDE">
        <w:rPr>
          <w:color w:val="000000" w:themeColor="text1"/>
          <w:sz w:val="22"/>
        </w:rPr>
        <w:t xml:space="preserve">/Viewing:  Gardner’s, Chapter 36, </w:t>
      </w:r>
      <w:r>
        <w:rPr>
          <w:color w:val="000000" w:themeColor="text1"/>
          <w:sz w:val="22"/>
        </w:rPr>
        <w:t>pp</w:t>
      </w:r>
      <w:r w:rsidRPr="00B70FDE">
        <w:rPr>
          <w:color w:val="000000" w:themeColor="text1"/>
          <w:sz w:val="22"/>
        </w:rPr>
        <w:t xml:space="preserve"> 1104-1110 </w:t>
      </w:r>
      <w:r>
        <w:rPr>
          <w:color w:val="000000" w:themeColor="text1"/>
          <w:sz w:val="22"/>
        </w:rPr>
        <w:t xml:space="preserve">Melanesia </w:t>
      </w:r>
      <w:r w:rsidRPr="00B70FDE">
        <w:rPr>
          <w:color w:val="000000" w:themeColor="text1"/>
          <w:sz w:val="22"/>
        </w:rPr>
        <w:t>(Stop at Micronesia)</w:t>
      </w:r>
    </w:p>
    <w:p w14:paraId="725D9FD6" w14:textId="074B3B44" w:rsidR="0097402B" w:rsidRPr="00B70FDE" w:rsidRDefault="0097402B" w:rsidP="00FE3E4B">
      <w:pPr>
        <w:ind w:left="720" w:right="-360" w:firstLine="720"/>
        <w:rPr>
          <w:color w:val="000000" w:themeColor="text1"/>
          <w:sz w:val="22"/>
          <w:szCs w:val="22"/>
        </w:rPr>
      </w:pPr>
    </w:p>
    <w:p w14:paraId="51EAD7D0" w14:textId="77777777" w:rsidR="00FE3E4B" w:rsidRPr="00B70FDE" w:rsidRDefault="00F97462" w:rsidP="00FE3E4B">
      <w:pPr>
        <w:ind w:right="-360"/>
        <w:rPr>
          <w:color w:val="000000" w:themeColor="text1"/>
          <w:sz w:val="22"/>
          <w:u w:val="single"/>
        </w:rPr>
      </w:pPr>
      <w:r>
        <w:rPr>
          <w:color w:val="000000" w:themeColor="text1"/>
          <w:sz w:val="22"/>
          <w:szCs w:val="22"/>
        </w:rPr>
        <w:t>WEEK 13</w:t>
      </w:r>
      <w:r>
        <w:rPr>
          <w:color w:val="000000" w:themeColor="text1"/>
          <w:sz w:val="22"/>
          <w:szCs w:val="22"/>
        </w:rPr>
        <w:tab/>
        <w:t>Nov 7</w:t>
      </w:r>
      <w:r w:rsidR="0097402B" w:rsidRPr="00B70FDE">
        <w:rPr>
          <w:color w:val="000000" w:themeColor="text1"/>
          <w:sz w:val="22"/>
          <w:szCs w:val="22"/>
        </w:rPr>
        <w:tab/>
        <w:t xml:space="preserve"> </w:t>
      </w:r>
      <w:r w:rsidR="0097402B" w:rsidRPr="00B70FDE">
        <w:rPr>
          <w:color w:val="000000" w:themeColor="text1"/>
          <w:sz w:val="22"/>
          <w:szCs w:val="22"/>
        </w:rPr>
        <w:tab/>
      </w:r>
      <w:r w:rsidR="00FE3E4B" w:rsidRPr="00B70FDE">
        <w:rPr>
          <w:color w:val="000000" w:themeColor="text1"/>
          <w:sz w:val="22"/>
        </w:rPr>
        <w:t>Oceania (the South Pacific) before 1980</w:t>
      </w:r>
    </w:p>
    <w:p w14:paraId="3966214D" w14:textId="77777777" w:rsidR="00FE3E4B" w:rsidRPr="00B70FDE" w:rsidRDefault="00FE3E4B" w:rsidP="00FE3E4B">
      <w:pPr>
        <w:ind w:left="2880" w:right="-360"/>
        <w:rPr>
          <w:color w:val="000000" w:themeColor="text1"/>
          <w:sz w:val="22"/>
        </w:rPr>
      </w:pPr>
      <w:r w:rsidRPr="00B70FDE">
        <w:rPr>
          <w:color w:val="000000" w:themeColor="text1"/>
          <w:sz w:val="22"/>
          <w:szCs w:val="22"/>
        </w:rPr>
        <w:t>Reading</w:t>
      </w:r>
      <w:r w:rsidRPr="00B70FDE">
        <w:rPr>
          <w:color w:val="000000" w:themeColor="text1"/>
          <w:sz w:val="22"/>
        </w:rPr>
        <w:t>/Viewing:  Gardner’s, Chapter 36, pp. 1104-1112 Continue Melanesia and on to Micronesia)</w:t>
      </w:r>
    </w:p>
    <w:p w14:paraId="6DEE0A80" w14:textId="4BA84C37" w:rsidR="00B125C3" w:rsidRPr="00B70FDE" w:rsidRDefault="00FE3E4B" w:rsidP="00FE3E4B">
      <w:pPr>
        <w:ind w:left="2880" w:right="-360"/>
        <w:rPr>
          <w:color w:val="000000" w:themeColor="text1"/>
          <w:sz w:val="22"/>
        </w:rPr>
      </w:pPr>
      <w:r>
        <w:rPr>
          <w:color w:val="000000" w:themeColor="text1"/>
          <w:sz w:val="22"/>
        </w:rPr>
        <w:t xml:space="preserve">Khan Academy 3 parts: Wooden sculptures from Nukuoro, Wooden mask, &amp; </w:t>
      </w:r>
      <w:r w:rsidRPr="00B70FDE">
        <w:rPr>
          <w:color w:val="000000" w:themeColor="text1"/>
          <w:sz w:val="22"/>
        </w:rPr>
        <w:t>Navigation Charts</w:t>
      </w:r>
      <w:r>
        <w:rPr>
          <w:color w:val="000000" w:themeColor="text1"/>
          <w:sz w:val="22"/>
        </w:rPr>
        <w:t xml:space="preserve">: </w:t>
      </w:r>
      <w:hyperlink r:id="rId35" w:history="1">
        <w:r w:rsidRPr="006836DA">
          <w:rPr>
            <w:rStyle w:val="Lienhypertexte"/>
            <w:sz w:val="22"/>
          </w:rPr>
          <w:t>https://www.khanacademy.org/humanities/art-oceania/micronesia/a/nukuoro-micronesia</w:t>
        </w:r>
      </w:hyperlink>
    </w:p>
    <w:p w14:paraId="2548A913" w14:textId="77777777" w:rsidR="00631B79" w:rsidRPr="00B70FDE" w:rsidRDefault="00631B79" w:rsidP="00897F6A">
      <w:pPr>
        <w:ind w:right="-360"/>
        <w:rPr>
          <w:color w:val="000000" w:themeColor="text1"/>
          <w:sz w:val="22"/>
          <w:szCs w:val="22"/>
        </w:rPr>
      </w:pPr>
    </w:p>
    <w:p w14:paraId="0219B32A" w14:textId="044107D8" w:rsidR="00301BEB" w:rsidRDefault="00F97462" w:rsidP="00FE3E4B">
      <w:pPr>
        <w:ind w:left="720" w:right="-360" w:firstLine="720"/>
        <w:rPr>
          <w:color w:val="000000" w:themeColor="text1"/>
          <w:sz w:val="22"/>
          <w:szCs w:val="22"/>
        </w:rPr>
      </w:pPr>
      <w:r>
        <w:rPr>
          <w:color w:val="000000" w:themeColor="text1"/>
          <w:sz w:val="22"/>
          <w:szCs w:val="22"/>
        </w:rPr>
        <w:t>Nov 9</w:t>
      </w:r>
      <w:r w:rsidR="0097402B" w:rsidRPr="00B70FDE">
        <w:rPr>
          <w:color w:val="000000" w:themeColor="text1"/>
          <w:sz w:val="22"/>
          <w:szCs w:val="22"/>
        </w:rPr>
        <w:tab/>
      </w:r>
      <w:r w:rsidR="0097402B" w:rsidRPr="00B70FDE">
        <w:rPr>
          <w:color w:val="000000" w:themeColor="text1"/>
          <w:sz w:val="22"/>
          <w:szCs w:val="22"/>
        </w:rPr>
        <w:tab/>
      </w:r>
      <w:r w:rsidR="00301BEB">
        <w:rPr>
          <w:color w:val="000000" w:themeColor="text1"/>
          <w:sz w:val="22"/>
          <w:szCs w:val="22"/>
        </w:rPr>
        <w:t>No regular class – SIP sessions highly recommended</w:t>
      </w:r>
    </w:p>
    <w:p w14:paraId="3C6B787E" w14:textId="2EFB0104" w:rsidR="00FE3E4B" w:rsidRPr="00FE3E4B" w:rsidRDefault="00FE3E4B" w:rsidP="00301BEB">
      <w:pPr>
        <w:ind w:left="2160" w:right="-360" w:firstLine="720"/>
        <w:rPr>
          <w:color w:val="000000" w:themeColor="text1"/>
          <w:sz w:val="22"/>
        </w:rPr>
      </w:pPr>
      <w:r w:rsidRPr="00B70FDE">
        <w:rPr>
          <w:color w:val="000000" w:themeColor="text1"/>
          <w:sz w:val="22"/>
          <w:szCs w:val="22"/>
        </w:rPr>
        <w:t>View Te Papa Contemporary Art Film Clips: Museum of New Zealand</w:t>
      </w:r>
    </w:p>
    <w:p w14:paraId="01FA5E42" w14:textId="77777777" w:rsidR="00FE3E4B" w:rsidRPr="00B70FDE" w:rsidRDefault="00FE3E4B" w:rsidP="00FE3E4B">
      <w:pPr>
        <w:ind w:left="2880" w:right="-360" w:hanging="1440"/>
        <w:rPr>
          <w:color w:val="000000" w:themeColor="text1"/>
          <w:sz w:val="22"/>
          <w:szCs w:val="22"/>
        </w:rPr>
      </w:pPr>
      <w:r w:rsidRPr="00B70FDE">
        <w:rPr>
          <w:color w:val="000000" w:themeColor="text1"/>
          <w:sz w:val="22"/>
          <w:szCs w:val="22"/>
        </w:rPr>
        <w:tab/>
        <w:t>(Images, Text, and film clips found on right-hand side of screen)</w:t>
      </w:r>
    </w:p>
    <w:p w14:paraId="7CFEAD57" w14:textId="77777777" w:rsidR="00FE3E4B" w:rsidRPr="00B70FDE" w:rsidRDefault="00FE3E4B" w:rsidP="00FE3E4B">
      <w:pPr>
        <w:ind w:left="2880" w:right="-360"/>
        <w:rPr>
          <w:color w:val="000000" w:themeColor="text1"/>
          <w:sz w:val="22"/>
          <w:szCs w:val="22"/>
        </w:rPr>
      </w:pPr>
      <w:r w:rsidRPr="00B70FDE">
        <w:rPr>
          <w:sz w:val="22"/>
          <w:szCs w:val="22"/>
        </w:rPr>
        <w:t>Te Papa Episode 49:</w:t>
      </w:r>
      <w:r>
        <w:rPr>
          <w:sz w:val="22"/>
          <w:szCs w:val="22"/>
        </w:rPr>
        <w:t xml:space="preserve"> Herata Rewiri Terapata</w:t>
      </w:r>
    </w:p>
    <w:p w14:paraId="514CD89E" w14:textId="77777777" w:rsidR="00FE3E4B" w:rsidRPr="00B70FDE" w:rsidRDefault="00761D80" w:rsidP="00FE3E4B">
      <w:pPr>
        <w:ind w:left="2160" w:firstLine="720"/>
        <w:rPr>
          <w:sz w:val="22"/>
          <w:szCs w:val="22"/>
        </w:rPr>
      </w:pPr>
      <w:hyperlink r:id="rId36" w:history="1">
        <w:r w:rsidR="00FE3E4B" w:rsidRPr="00B70FDE">
          <w:rPr>
            <w:rStyle w:val="Lienhypertexte"/>
            <w:rFonts w:eastAsia="Times"/>
            <w:sz w:val="22"/>
            <w:szCs w:val="22"/>
          </w:rPr>
          <w:t>http://collections.tepapa.govt.nz/theme.aspx?irn=2211</w:t>
        </w:r>
      </w:hyperlink>
    </w:p>
    <w:p w14:paraId="0C1F1977" w14:textId="77777777" w:rsidR="00FE3E4B" w:rsidRPr="00B70FDE" w:rsidRDefault="00FE3E4B" w:rsidP="00FE3E4B">
      <w:pPr>
        <w:ind w:left="2880" w:right="-360"/>
        <w:rPr>
          <w:color w:val="000000" w:themeColor="text1"/>
          <w:sz w:val="22"/>
          <w:szCs w:val="22"/>
        </w:rPr>
      </w:pPr>
      <w:r w:rsidRPr="00B70FDE">
        <w:rPr>
          <w:color w:val="000000" w:themeColor="text1"/>
          <w:sz w:val="22"/>
          <w:szCs w:val="22"/>
        </w:rPr>
        <w:t>Note: The accents and content can be challenging!</w:t>
      </w:r>
    </w:p>
    <w:p w14:paraId="2020AB92" w14:textId="77777777" w:rsidR="00FE3E4B" w:rsidRPr="00B70FDE" w:rsidRDefault="00FE3E4B" w:rsidP="00FE3E4B">
      <w:pPr>
        <w:tabs>
          <w:tab w:val="left" w:pos="1440"/>
        </w:tabs>
        <w:ind w:left="2880" w:right="-360" w:hanging="2880"/>
        <w:rPr>
          <w:color w:val="000000" w:themeColor="text1"/>
          <w:sz w:val="22"/>
        </w:rPr>
      </w:pPr>
      <w:r w:rsidRPr="00B70FDE">
        <w:rPr>
          <w:color w:val="000000" w:themeColor="text1"/>
          <w:sz w:val="22"/>
          <w:szCs w:val="22"/>
        </w:rPr>
        <w:tab/>
      </w:r>
      <w:r w:rsidRPr="00B70FDE">
        <w:rPr>
          <w:color w:val="000000" w:themeColor="text1"/>
          <w:sz w:val="22"/>
          <w:szCs w:val="22"/>
        </w:rPr>
        <w:tab/>
      </w:r>
      <w:r w:rsidRPr="00B70FDE">
        <w:rPr>
          <w:b/>
          <w:color w:val="000000" w:themeColor="text1"/>
          <w:sz w:val="22"/>
        </w:rPr>
        <w:t xml:space="preserve">Online Quiz 4: </w:t>
      </w:r>
      <w:r w:rsidRPr="00B70FDE">
        <w:rPr>
          <w:color w:val="000000" w:themeColor="text1"/>
          <w:sz w:val="22"/>
        </w:rPr>
        <w:t xml:space="preserve">Guide and Quiz under the Assignments Tab in Canvas. </w:t>
      </w:r>
    </w:p>
    <w:p w14:paraId="7AFBD48D" w14:textId="6767122F" w:rsidR="00FE3E4B" w:rsidRPr="00FE3E4B" w:rsidRDefault="00FE3E4B" w:rsidP="00FE3E4B">
      <w:pPr>
        <w:tabs>
          <w:tab w:val="left" w:pos="1440"/>
        </w:tabs>
        <w:ind w:left="2880" w:right="-360" w:hanging="2880"/>
        <w:rPr>
          <w:b/>
          <w:color w:val="000000" w:themeColor="text1"/>
          <w:sz w:val="22"/>
        </w:rPr>
      </w:pPr>
      <w:r w:rsidRPr="00B70FDE">
        <w:rPr>
          <w:b/>
          <w:color w:val="000000" w:themeColor="text1"/>
          <w:sz w:val="22"/>
        </w:rPr>
        <w:tab/>
      </w:r>
      <w:r w:rsidRPr="00B70FDE">
        <w:rPr>
          <w:b/>
          <w:color w:val="000000" w:themeColor="text1"/>
          <w:sz w:val="22"/>
        </w:rPr>
        <w:tab/>
        <w:t>Due</w:t>
      </w:r>
      <w:r>
        <w:rPr>
          <w:b/>
          <w:color w:val="000000" w:themeColor="text1"/>
          <w:sz w:val="22"/>
        </w:rPr>
        <w:t xml:space="preserve"> by 5pm Sunday Nov. 12</w:t>
      </w:r>
    </w:p>
    <w:p w14:paraId="2A1623DA" w14:textId="77777777" w:rsidR="00FE3E4B" w:rsidRPr="00B70FDE" w:rsidRDefault="00FE3E4B" w:rsidP="00B125C3">
      <w:pPr>
        <w:ind w:right="-360"/>
        <w:rPr>
          <w:color w:val="000000" w:themeColor="text1"/>
          <w:sz w:val="22"/>
        </w:rPr>
      </w:pPr>
    </w:p>
    <w:p w14:paraId="5AF022BA" w14:textId="698954AD" w:rsidR="00B125C3" w:rsidRPr="0049069C" w:rsidRDefault="00F97462" w:rsidP="0049069C">
      <w:pPr>
        <w:ind w:right="-360"/>
        <w:rPr>
          <w:color w:val="000000" w:themeColor="text1"/>
          <w:sz w:val="22"/>
          <w:u w:val="single"/>
        </w:rPr>
      </w:pPr>
      <w:r>
        <w:rPr>
          <w:color w:val="000000" w:themeColor="text1"/>
          <w:sz w:val="22"/>
        </w:rPr>
        <w:t>WEEK 14</w:t>
      </w:r>
      <w:r>
        <w:rPr>
          <w:color w:val="000000" w:themeColor="text1"/>
          <w:sz w:val="22"/>
        </w:rPr>
        <w:tab/>
        <w:t>Nov 14</w:t>
      </w:r>
      <w:r w:rsidR="0097402B" w:rsidRPr="00B70FDE">
        <w:rPr>
          <w:color w:val="000000" w:themeColor="text1"/>
          <w:sz w:val="22"/>
        </w:rPr>
        <w:t xml:space="preserve">  </w:t>
      </w:r>
      <w:r w:rsidR="0097402B" w:rsidRPr="00B70FDE">
        <w:rPr>
          <w:color w:val="000000" w:themeColor="text1"/>
          <w:sz w:val="22"/>
        </w:rPr>
        <w:tab/>
      </w:r>
      <w:r w:rsidR="00B125C3" w:rsidRPr="00B70FDE">
        <w:rPr>
          <w:color w:val="000000" w:themeColor="text1"/>
          <w:sz w:val="22"/>
          <w:szCs w:val="22"/>
        </w:rPr>
        <w:t>Reading</w:t>
      </w:r>
      <w:r w:rsidR="00B125C3" w:rsidRPr="00B70FDE">
        <w:rPr>
          <w:color w:val="000000" w:themeColor="text1"/>
          <w:sz w:val="22"/>
        </w:rPr>
        <w:t>/Viewing:  Gardner’s, Chapter 36, pp.1112-</w:t>
      </w:r>
      <w:r w:rsidR="00BD717D">
        <w:rPr>
          <w:color w:val="000000" w:themeColor="text1"/>
          <w:sz w:val="22"/>
        </w:rPr>
        <w:t>1116</w:t>
      </w:r>
    </w:p>
    <w:p w14:paraId="20C21B4E" w14:textId="1F6921FD" w:rsidR="00B125C3" w:rsidRDefault="00BD717D" w:rsidP="00B125C3">
      <w:pPr>
        <w:ind w:left="2880" w:right="-360"/>
        <w:rPr>
          <w:color w:val="000000" w:themeColor="text1"/>
          <w:sz w:val="22"/>
        </w:rPr>
      </w:pPr>
      <w:r>
        <w:rPr>
          <w:color w:val="000000" w:themeColor="text1"/>
          <w:sz w:val="22"/>
        </w:rPr>
        <w:t xml:space="preserve">Khan Academy: Easter Island </w:t>
      </w:r>
      <w:r w:rsidR="00B125C3" w:rsidRPr="00B70FDE">
        <w:rPr>
          <w:color w:val="000000" w:themeColor="text1"/>
          <w:sz w:val="22"/>
        </w:rPr>
        <w:t>Moai</w:t>
      </w:r>
      <w:r w:rsidR="00B125C3" w:rsidRPr="00B70FDE">
        <w:rPr>
          <w:color w:val="000000" w:themeColor="text1"/>
          <w:sz w:val="22"/>
        </w:rPr>
        <w:br/>
      </w:r>
      <w:hyperlink r:id="rId37" w:history="1">
        <w:r w:rsidR="00B125C3" w:rsidRPr="00B70FDE">
          <w:rPr>
            <w:rStyle w:val="Lienhypertexte"/>
            <w:sz w:val="22"/>
          </w:rPr>
          <w:t>https://www.khanacademy.org/humanities/art-oceania/polynesia/a/easter-island-moai</w:t>
        </w:r>
      </w:hyperlink>
      <w:r w:rsidR="00B125C3" w:rsidRPr="00B70FDE">
        <w:rPr>
          <w:color w:val="000000" w:themeColor="text1"/>
          <w:sz w:val="22"/>
        </w:rPr>
        <w:t xml:space="preserve">  </w:t>
      </w:r>
    </w:p>
    <w:p w14:paraId="54B1C5B2" w14:textId="1F49B92F" w:rsidR="00BD717D" w:rsidRDefault="00BD717D" w:rsidP="00B125C3">
      <w:pPr>
        <w:ind w:left="2880" w:right="-360"/>
        <w:rPr>
          <w:color w:val="000000" w:themeColor="text1"/>
          <w:sz w:val="22"/>
        </w:rPr>
      </w:pPr>
      <w:r>
        <w:rPr>
          <w:color w:val="000000" w:themeColor="text1"/>
          <w:sz w:val="22"/>
        </w:rPr>
        <w:t>Khan Academy: Hiapo (tapa)</w:t>
      </w:r>
    </w:p>
    <w:p w14:paraId="6A52047B" w14:textId="739B2B3A" w:rsidR="00BD717D" w:rsidRDefault="00761D80" w:rsidP="00B125C3">
      <w:pPr>
        <w:ind w:left="2880" w:right="-360"/>
        <w:rPr>
          <w:color w:val="000000" w:themeColor="text1"/>
          <w:sz w:val="22"/>
        </w:rPr>
      </w:pPr>
      <w:hyperlink r:id="rId38" w:history="1">
        <w:r w:rsidR="00BD717D" w:rsidRPr="006836DA">
          <w:rPr>
            <w:rStyle w:val="Lienhypertexte"/>
            <w:sz w:val="22"/>
          </w:rPr>
          <w:t>https://www.khanacademy.org/humanities/art-oceania/polynesia/a/hiapo</w:t>
        </w:r>
      </w:hyperlink>
      <w:r w:rsidR="00BD717D">
        <w:rPr>
          <w:color w:val="000000" w:themeColor="text1"/>
          <w:sz w:val="22"/>
        </w:rPr>
        <w:t xml:space="preserve"> </w:t>
      </w:r>
    </w:p>
    <w:p w14:paraId="15A30DA6" w14:textId="2B4F61D6" w:rsidR="00BD717D" w:rsidRDefault="00BD717D" w:rsidP="00B125C3">
      <w:pPr>
        <w:ind w:left="2880" w:right="-360"/>
        <w:rPr>
          <w:color w:val="000000" w:themeColor="text1"/>
          <w:sz w:val="22"/>
        </w:rPr>
      </w:pPr>
      <w:r>
        <w:rPr>
          <w:color w:val="000000" w:themeColor="text1"/>
          <w:sz w:val="22"/>
        </w:rPr>
        <w:t>Work by John Pule in the Google Art Project:</w:t>
      </w:r>
    </w:p>
    <w:p w14:paraId="42FA1687" w14:textId="3C7E9783" w:rsidR="00BD717D" w:rsidRPr="00B70FDE" w:rsidRDefault="00761D80" w:rsidP="00B125C3">
      <w:pPr>
        <w:ind w:left="2880" w:right="-360"/>
        <w:rPr>
          <w:color w:val="000000" w:themeColor="text1"/>
          <w:sz w:val="22"/>
        </w:rPr>
      </w:pPr>
      <w:hyperlink r:id="rId39" w:history="1">
        <w:r w:rsidR="00BD717D" w:rsidRPr="006836DA">
          <w:rPr>
            <w:rStyle w:val="Lienhypertexte"/>
            <w:sz w:val="22"/>
          </w:rPr>
          <w:t>https://www.google.com/culturalinstitute/beta/asset/the-pulenoa-triptych/NwHb61KFmFnAXQ</w:t>
        </w:r>
      </w:hyperlink>
      <w:r w:rsidR="00BD717D">
        <w:rPr>
          <w:color w:val="000000" w:themeColor="text1"/>
          <w:sz w:val="22"/>
        </w:rPr>
        <w:t xml:space="preserve"> </w:t>
      </w:r>
    </w:p>
    <w:p w14:paraId="55E73607" w14:textId="77777777" w:rsidR="00B125C3" w:rsidRPr="00B70FDE" w:rsidRDefault="00B125C3" w:rsidP="00B125C3">
      <w:pPr>
        <w:ind w:right="-360"/>
        <w:rPr>
          <w:color w:val="000000" w:themeColor="text1"/>
          <w:sz w:val="22"/>
        </w:rPr>
      </w:pPr>
    </w:p>
    <w:p w14:paraId="09E0F1D9" w14:textId="29770357" w:rsidR="00F97462" w:rsidRPr="0039248E" w:rsidRDefault="00F97462" w:rsidP="00F97462">
      <w:pPr>
        <w:ind w:left="720" w:right="-360" w:firstLine="720"/>
        <w:rPr>
          <w:color w:val="000000" w:themeColor="text1"/>
          <w:sz w:val="22"/>
          <w:szCs w:val="22"/>
          <w:u w:val="single"/>
        </w:rPr>
      </w:pPr>
      <w:r>
        <w:rPr>
          <w:color w:val="000000" w:themeColor="text1"/>
          <w:sz w:val="22"/>
        </w:rPr>
        <w:t>Nov 16</w:t>
      </w:r>
      <w:r w:rsidR="0097402B" w:rsidRPr="00B70FDE">
        <w:rPr>
          <w:color w:val="000000" w:themeColor="text1"/>
          <w:sz w:val="22"/>
        </w:rPr>
        <w:tab/>
      </w:r>
      <w:r w:rsidR="0097402B" w:rsidRPr="00B70FDE">
        <w:rPr>
          <w:b/>
          <w:color w:val="000000" w:themeColor="text1"/>
          <w:sz w:val="22"/>
        </w:rPr>
        <w:tab/>
      </w:r>
      <w:r w:rsidRPr="0039248E">
        <w:rPr>
          <w:color w:val="000000" w:themeColor="text1"/>
          <w:sz w:val="22"/>
          <w:szCs w:val="22"/>
        </w:rPr>
        <w:t>Oceania (the South Pacific) before 1980</w:t>
      </w:r>
    </w:p>
    <w:p w14:paraId="15AAC7B5" w14:textId="77777777" w:rsidR="00F97462" w:rsidRPr="0039248E" w:rsidRDefault="00F97462" w:rsidP="00F97462">
      <w:pPr>
        <w:ind w:left="2880" w:right="-360"/>
        <w:rPr>
          <w:color w:val="000000" w:themeColor="text1"/>
          <w:sz w:val="22"/>
          <w:szCs w:val="22"/>
        </w:rPr>
      </w:pPr>
      <w:r w:rsidRPr="0039248E">
        <w:rPr>
          <w:color w:val="000000" w:themeColor="text1"/>
          <w:sz w:val="22"/>
          <w:szCs w:val="22"/>
        </w:rPr>
        <w:t xml:space="preserve">Reading/Viewing:  Gardner’s, Chapter 36, pp. 1116-1118 </w:t>
      </w:r>
    </w:p>
    <w:p w14:paraId="53BC353B" w14:textId="77777777" w:rsidR="00F97462" w:rsidRPr="0039248E" w:rsidRDefault="00F97462" w:rsidP="00F97462">
      <w:pPr>
        <w:ind w:left="2880" w:right="-360"/>
        <w:rPr>
          <w:color w:val="000000" w:themeColor="text1"/>
          <w:sz w:val="22"/>
          <w:szCs w:val="22"/>
        </w:rPr>
      </w:pPr>
      <w:r w:rsidRPr="0039248E">
        <w:rPr>
          <w:color w:val="000000" w:themeColor="text1"/>
          <w:sz w:val="22"/>
          <w:szCs w:val="22"/>
        </w:rPr>
        <w:t>Staff-god</w:t>
      </w:r>
    </w:p>
    <w:p w14:paraId="76530766" w14:textId="77777777" w:rsidR="00F97462" w:rsidRPr="0039248E" w:rsidRDefault="00761D80" w:rsidP="00F97462">
      <w:pPr>
        <w:ind w:left="2880" w:right="-360"/>
        <w:rPr>
          <w:color w:val="000000" w:themeColor="text1"/>
          <w:sz w:val="22"/>
          <w:szCs w:val="22"/>
        </w:rPr>
      </w:pPr>
      <w:hyperlink r:id="rId40" w:history="1">
        <w:r w:rsidR="00F97462" w:rsidRPr="0039248E">
          <w:rPr>
            <w:rStyle w:val="Lienhypertexte"/>
            <w:sz w:val="22"/>
            <w:szCs w:val="22"/>
          </w:rPr>
          <w:t>https://www.khanacademy.org/humanities/art-oceania/polynesia/a/staff-god</w:t>
        </w:r>
      </w:hyperlink>
    </w:p>
    <w:p w14:paraId="6A4FD4A1" w14:textId="77777777" w:rsidR="00F97462" w:rsidRPr="0039248E" w:rsidRDefault="00F97462" w:rsidP="00F97462">
      <w:pPr>
        <w:ind w:left="2880" w:right="-360"/>
        <w:rPr>
          <w:color w:val="000000" w:themeColor="text1"/>
          <w:sz w:val="22"/>
          <w:szCs w:val="22"/>
        </w:rPr>
      </w:pPr>
      <w:r w:rsidRPr="0039248E">
        <w:rPr>
          <w:color w:val="000000" w:themeColor="text1"/>
          <w:sz w:val="22"/>
          <w:szCs w:val="22"/>
        </w:rPr>
        <w:t xml:space="preserve">Feather cape: </w:t>
      </w:r>
    </w:p>
    <w:p w14:paraId="139D1901" w14:textId="77777777" w:rsidR="00F97462" w:rsidRPr="0039248E" w:rsidRDefault="00761D80" w:rsidP="00F97462">
      <w:pPr>
        <w:ind w:left="2880" w:right="-360"/>
        <w:rPr>
          <w:color w:val="000000" w:themeColor="text1"/>
          <w:sz w:val="22"/>
          <w:szCs w:val="22"/>
        </w:rPr>
      </w:pPr>
      <w:hyperlink r:id="rId41" w:history="1">
        <w:r w:rsidR="00F97462" w:rsidRPr="0039248E">
          <w:rPr>
            <w:rStyle w:val="Lienhypertexte"/>
            <w:sz w:val="22"/>
            <w:szCs w:val="22"/>
          </w:rPr>
          <w:t>https://www.khanacademy.org/humanities/art-oceania/polynesia/a/feather-cape</w:t>
        </w:r>
      </w:hyperlink>
      <w:r w:rsidR="00F97462" w:rsidRPr="0039248E">
        <w:rPr>
          <w:color w:val="000000" w:themeColor="text1"/>
          <w:sz w:val="22"/>
          <w:szCs w:val="22"/>
        </w:rPr>
        <w:t xml:space="preserve"> </w:t>
      </w:r>
    </w:p>
    <w:p w14:paraId="0CD50027" w14:textId="77777777" w:rsidR="00F97462" w:rsidRPr="0039248E" w:rsidRDefault="00F97462" w:rsidP="00F97462">
      <w:pPr>
        <w:ind w:left="2880" w:right="-360"/>
        <w:rPr>
          <w:color w:val="000000" w:themeColor="text1"/>
          <w:sz w:val="22"/>
          <w:szCs w:val="22"/>
        </w:rPr>
      </w:pPr>
      <w:r w:rsidRPr="0039248E">
        <w:rPr>
          <w:color w:val="000000" w:themeColor="text1"/>
          <w:sz w:val="22"/>
          <w:szCs w:val="22"/>
        </w:rPr>
        <w:t>Michel Tuffery, Pisupo Lua Afe:</w:t>
      </w:r>
    </w:p>
    <w:p w14:paraId="627381E7" w14:textId="77777777" w:rsidR="00F97462" w:rsidRPr="0039248E" w:rsidRDefault="00761D80" w:rsidP="00F97462">
      <w:pPr>
        <w:ind w:left="2880" w:right="-360"/>
        <w:rPr>
          <w:color w:val="000000" w:themeColor="text1"/>
          <w:sz w:val="22"/>
          <w:szCs w:val="22"/>
        </w:rPr>
      </w:pPr>
      <w:hyperlink r:id="rId42" w:history="1">
        <w:r w:rsidR="00F97462" w:rsidRPr="0039248E">
          <w:rPr>
            <w:rStyle w:val="Lienhypertexte"/>
            <w:sz w:val="22"/>
            <w:szCs w:val="22"/>
          </w:rPr>
          <w:t>https://www.khanacademy.org/humanities/art-oceania/polynesia/a/michel-tuffery-pisupo-lua-af</w:t>
        </w:r>
      </w:hyperlink>
      <w:r w:rsidR="00F97462" w:rsidRPr="0039248E">
        <w:rPr>
          <w:color w:val="000000" w:themeColor="text1"/>
          <w:sz w:val="22"/>
          <w:szCs w:val="22"/>
        </w:rPr>
        <w:t xml:space="preserve"> </w:t>
      </w:r>
    </w:p>
    <w:p w14:paraId="55C7F7D2" w14:textId="77777777" w:rsidR="00027593" w:rsidRPr="0039248E" w:rsidRDefault="00027593" w:rsidP="00F97462">
      <w:pPr>
        <w:ind w:left="2880" w:right="-360"/>
        <w:rPr>
          <w:color w:val="000000" w:themeColor="text1"/>
          <w:sz w:val="22"/>
          <w:szCs w:val="22"/>
        </w:rPr>
      </w:pPr>
    </w:p>
    <w:p w14:paraId="32CF3410" w14:textId="77777777" w:rsidR="008D482E" w:rsidRPr="0039248E" w:rsidRDefault="008D482E" w:rsidP="008D482E">
      <w:pPr>
        <w:ind w:left="2880" w:right="-360"/>
        <w:rPr>
          <w:color w:val="000000" w:themeColor="text1"/>
          <w:sz w:val="22"/>
          <w:szCs w:val="22"/>
        </w:rPr>
      </w:pPr>
      <w:r w:rsidRPr="0039248E">
        <w:rPr>
          <w:color w:val="000000" w:themeColor="text1"/>
          <w:sz w:val="22"/>
          <w:szCs w:val="22"/>
        </w:rPr>
        <w:t>Kukuli Velarde Guest Lecture Extra Credit!</w:t>
      </w:r>
    </w:p>
    <w:p w14:paraId="520D072E" w14:textId="05A758D1" w:rsidR="008D482E" w:rsidRPr="0039248E" w:rsidRDefault="008D482E" w:rsidP="008D482E">
      <w:pPr>
        <w:ind w:left="720" w:right="-360" w:firstLine="720"/>
        <w:rPr>
          <w:b/>
          <w:color w:val="000000" w:themeColor="text1"/>
          <w:sz w:val="22"/>
          <w:szCs w:val="22"/>
        </w:rPr>
      </w:pPr>
      <w:r w:rsidRPr="0039248E">
        <w:rPr>
          <w:b/>
          <w:color w:val="000000" w:themeColor="text1"/>
          <w:sz w:val="22"/>
          <w:szCs w:val="22"/>
        </w:rPr>
        <w:tab/>
      </w:r>
      <w:r w:rsidRPr="0039248E">
        <w:rPr>
          <w:b/>
          <w:color w:val="000000" w:themeColor="text1"/>
          <w:sz w:val="22"/>
          <w:szCs w:val="22"/>
        </w:rPr>
        <w:tab/>
        <w:t>Public lecture 6pm, WAM Auditorium (room 103)</w:t>
      </w:r>
    </w:p>
    <w:p w14:paraId="7522D2AB" w14:textId="77777777" w:rsidR="0097402B" w:rsidRPr="0039248E" w:rsidRDefault="0097402B" w:rsidP="0097402B">
      <w:pPr>
        <w:ind w:right="-360"/>
        <w:rPr>
          <w:color w:val="000000" w:themeColor="text1"/>
          <w:sz w:val="22"/>
          <w:szCs w:val="22"/>
        </w:rPr>
      </w:pPr>
      <w:r w:rsidRPr="0039248E">
        <w:rPr>
          <w:bCs/>
          <w:color w:val="000000" w:themeColor="text1"/>
          <w:sz w:val="22"/>
          <w:szCs w:val="22"/>
        </w:rPr>
        <w:tab/>
      </w:r>
      <w:r w:rsidRPr="0039248E">
        <w:rPr>
          <w:color w:val="000000" w:themeColor="text1"/>
          <w:sz w:val="22"/>
          <w:szCs w:val="22"/>
        </w:rPr>
        <w:tab/>
      </w:r>
      <w:r w:rsidRPr="0039248E">
        <w:rPr>
          <w:color w:val="000000" w:themeColor="text1"/>
          <w:sz w:val="22"/>
          <w:szCs w:val="22"/>
        </w:rPr>
        <w:tab/>
      </w:r>
    </w:p>
    <w:p w14:paraId="2FC62377" w14:textId="30AEE1CD" w:rsidR="00F97462" w:rsidRPr="0039248E" w:rsidRDefault="00F97462" w:rsidP="00F027F3">
      <w:pPr>
        <w:tabs>
          <w:tab w:val="left" w:pos="1440"/>
        </w:tabs>
        <w:ind w:left="2880" w:right="-360" w:hanging="2880"/>
        <w:rPr>
          <w:rFonts w:eastAsiaTheme="minorEastAsia"/>
          <w:i/>
          <w:iCs/>
          <w:sz w:val="22"/>
          <w:szCs w:val="22"/>
          <w:lang w:val="fr-FR"/>
        </w:rPr>
      </w:pPr>
      <w:r w:rsidRPr="0039248E">
        <w:rPr>
          <w:color w:val="000000" w:themeColor="text1"/>
          <w:sz w:val="22"/>
          <w:szCs w:val="22"/>
        </w:rPr>
        <w:t>WEEK 15</w:t>
      </w:r>
      <w:r w:rsidRPr="0039248E">
        <w:rPr>
          <w:color w:val="000000" w:themeColor="text1"/>
          <w:sz w:val="22"/>
          <w:szCs w:val="22"/>
        </w:rPr>
        <w:tab/>
        <w:t>Nov 21</w:t>
      </w:r>
      <w:r w:rsidR="00F027F3" w:rsidRPr="0039248E">
        <w:rPr>
          <w:color w:val="000000" w:themeColor="text1"/>
          <w:sz w:val="22"/>
          <w:szCs w:val="22"/>
        </w:rPr>
        <w:tab/>
      </w:r>
      <w:hyperlink r:id="rId43" w:history="1">
        <w:r w:rsidR="0039248E" w:rsidRPr="0039248E">
          <w:rPr>
            <w:rFonts w:eastAsiaTheme="minorEastAsia"/>
            <w:color w:val="262626"/>
            <w:sz w:val="22"/>
            <w:szCs w:val="22"/>
          </w:rPr>
          <w:t>Marking the Infinite</w:t>
        </w:r>
      </w:hyperlink>
      <w:r w:rsidR="0039248E" w:rsidRPr="0039248E">
        <w:rPr>
          <w:rFonts w:eastAsiaTheme="minorEastAsia"/>
          <w:i/>
          <w:iCs/>
          <w:sz w:val="22"/>
          <w:szCs w:val="22"/>
        </w:rPr>
        <w:t xml:space="preserve"> continues at Newcomb Art Museum of Tulane University (Woldenberg Art Center, New Orleans)</w:t>
      </w:r>
      <w:r w:rsidR="0039248E" w:rsidRPr="0039248E">
        <w:rPr>
          <w:rFonts w:eastAsiaTheme="minorEastAsia"/>
          <w:i/>
          <w:iCs/>
          <w:sz w:val="22"/>
          <w:szCs w:val="22"/>
        </w:rPr>
        <w:br/>
      </w:r>
      <w:hyperlink r:id="rId44" w:history="1">
        <w:r w:rsidR="0039248E" w:rsidRPr="0039248E">
          <w:rPr>
            <w:rStyle w:val="Lienhypertexte"/>
            <w:sz w:val="22"/>
            <w:szCs w:val="22"/>
          </w:rPr>
          <w:t>http://hyperallergic.com/334861/aboriginal-women-artists-and-their-visions-of-infinity/</w:t>
        </w:r>
      </w:hyperlink>
      <w:r w:rsidR="0039248E" w:rsidRPr="0039248E">
        <w:rPr>
          <w:rStyle w:val="Lienhypertexte"/>
          <w:sz w:val="22"/>
          <w:szCs w:val="22"/>
        </w:rPr>
        <w:br/>
      </w:r>
      <w:r w:rsidR="0039248E" w:rsidRPr="0039248E">
        <w:rPr>
          <w:rFonts w:eastAsiaTheme="minorEastAsia"/>
          <w:iCs/>
          <w:sz w:val="22"/>
          <w:szCs w:val="22"/>
        </w:rPr>
        <w:t>Newcomb Art Museum of Tulane, Marking the Infinite: Contemporary Women Artists from Aboriginal Australia, read and view video</w:t>
      </w:r>
      <w:r w:rsidR="0039248E" w:rsidRPr="0039248E">
        <w:rPr>
          <w:rFonts w:eastAsiaTheme="minorEastAsia"/>
          <w:iCs/>
          <w:sz w:val="22"/>
          <w:szCs w:val="22"/>
        </w:rPr>
        <w:br/>
      </w:r>
      <w:hyperlink r:id="rId45" w:history="1">
        <w:r w:rsidR="0039248E" w:rsidRPr="0039248E">
          <w:rPr>
            <w:rStyle w:val="Lienhypertexte"/>
            <w:rFonts w:eastAsiaTheme="minorEastAsia"/>
            <w:iCs/>
            <w:sz w:val="22"/>
            <w:szCs w:val="22"/>
          </w:rPr>
          <w:t>https://newcombartmuseum.tulane.edu/portfolio-item/marking-the-infinite/</w:t>
        </w:r>
      </w:hyperlink>
    </w:p>
    <w:p w14:paraId="08FF71D2" w14:textId="77777777" w:rsidR="00BD717D" w:rsidRPr="0039248E" w:rsidRDefault="00BD717D" w:rsidP="00F97462">
      <w:pPr>
        <w:ind w:right="-360"/>
        <w:rPr>
          <w:color w:val="000000" w:themeColor="text1"/>
          <w:sz w:val="22"/>
          <w:szCs w:val="22"/>
        </w:rPr>
      </w:pPr>
    </w:p>
    <w:p w14:paraId="0489EDD0" w14:textId="5CCD3C0B" w:rsidR="0097402B" w:rsidRPr="0039248E" w:rsidRDefault="00755DEA" w:rsidP="004E2F34">
      <w:pPr>
        <w:ind w:left="2880" w:right="-360" w:hanging="1440"/>
        <w:rPr>
          <w:color w:val="000000" w:themeColor="text1"/>
          <w:sz w:val="22"/>
          <w:szCs w:val="22"/>
        </w:rPr>
      </w:pPr>
      <w:r w:rsidRPr="0039248E">
        <w:rPr>
          <w:color w:val="000000" w:themeColor="text1"/>
          <w:sz w:val="22"/>
          <w:szCs w:val="22"/>
        </w:rPr>
        <w:t>Nov</w:t>
      </w:r>
      <w:r w:rsidR="00F97462" w:rsidRPr="0039248E">
        <w:rPr>
          <w:color w:val="000000" w:themeColor="text1"/>
          <w:sz w:val="22"/>
          <w:szCs w:val="22"/>
        </w:rPr>
        <w:t xml:space="preserve"> 23</w:t>
      </w:r>
      <w:r w:rsidR="0097402B" w:rsidRPr="0039248E">
        <w:rPr>
          <w:color w:val="000000" w:themeColor="text1"/>
          <w:sz w:val="22"/>
          <w:szCs w:val="22"/>
        </w:rPr>
        <w:tab/>
        <w:t xml:space="preserve"> </w:t>
      </w:r>
      <w:r w:rsidR="00F97462" w:rsidRPr="0039248E">
        <w:rPr>
          <w:color w:val="000000" w:themeColor="text1"/>
          <w:sz w:val="22"/>
          <w:szCs w:val="22"/>
        </w:rPr>
        <w:t xml:space="preserve">Thanksgiving Break </w:t>
      </w:r>
    </w:p>
    <w:p w14:paraId="09D06DB0" w14:textId="77777777" w:rsidR="004E2F34" w:rsidRPr="0039248E" w:rsidRDefault="004E2F34" w:rsidP="004E2F34">
      <w:pPr>
        <w:ind w:right="-360"/>
        <w:rPr>
          <w:b/>
          <w:color w:val="000000" w:themeColor="text1"/>
          <w:sz w:val="22"/>
          <w:szCs w:val="22"/>
        </w:rPr>
      </w:pPr>
    </w:p>
    <w:p w14:paraId="7EB91D79" w14:textId="30CF598E" w:rsidR="00F97462" w:rsidRPr="00F027F3" w:rsidRDefault="00E1051F" w:rsidP="004E2F34">
      <w:pPr>
        <w:ind w:right="-360"/>
        <w:rPr>
          <w:color w:val="000000" w:themeColor="text1"/>
          <w:sz w:val="22"/>
          <w:szCs w:val="22"/>
        </w:rPr>
      </w:pPr>
      <w:r>
        <w:rPr>
          <w:color w:val="000000" w:themeColor="text1"/>
          <w:sz w:val="22"/>
          <w:szCs w:val="22"/>
        </w:rPr>
        <w:t>WEEK 16</w:t>
      </w:r>
      <w:r>
        <w:rPr>
          <w:color w:val="000000" w:themeColor="text1"/>
          <w:sz w:val="22"/>
          <w:szCs w:val="22"/>
        </w:rPr>
        <w:tab/>
        <w:t>Nov</w:t>
      </w:r>
      <w:r w:rsidR="00F97462" w:rsidRPr="0039248E">
        <w:rPr>
          <w:color w:val="000000" w:themeColor="text1"/>
          <w:sz w:val="22"/>
          <w:szCs w:val="22"/>
        </w:rPr>
        <w:t xml:space="preserve"> 28</w:t>
      </w:r>
      <w:r w:rsidR="00301BEB" w:rsidRPr="0039248E">
        <w:rPr>
          <w:color w:val="000000" w:themeColor="text1"/>
          <w:sz w:val="22"/>
          <w:szCs w:val="22"/>
        </w:rPr>
        <w:tab/>
      </w:r>
      <w:r w:rsidR="00301BEB" w:rsidRPr="0039248E">
        <w:rPr>
          <w:color w:val="000000" w:themeColor="text1"/>
          <w:sz w:val="22"/>
          <w:szCs w:val="22"/>
        </w:rPr>
        <w:tab/>
      </w:r>
      <w:r w:rsidR="00301BEB" w:rsidRPr="0039248E">
        <w:rPr>
          <w:b/>
          <w:color w:val="000000" w:themeColor="text1"/>
          <w:sz w:val="22"/>
          <w:szCs w:val="22"/>
        </w:rPr>
        <w:t>Exam 3: Art</w:t>
      </w:r>
      <w:r w:rsidR="00301BEB" w:rsidRPr="00F027F3">
        <w:rPr>
          <w:b/>
          <w:color w:val="000000" w:themeColor="text1"/>
          <w:sz w:val="22"/>
          <w:szCs w:val="22"/>
        </w:rPr>
        <w:t xml:space="preserve"> of the South Pacific</w:t>
      </w:r>
    </w:p>
    <w:p w14:paraId="6079FDB6" w14:textId="77777777" w:rsidR="00F97462" w:rsidRPr="00F027F3" w:rsidRDefault="00F97462" w:rsidP="004E2F34">
      <w:pPr>
        <w:ind w:right="-360"/>
        <w:rPr>
          <w:color w:val="000000" w:themeColor="text1"/>
          <w:sz w:val="22"/>
          <w:szCs w:val="22"/>
        </w:rPr>
      </w:pPr>
    </w:p>
    <w:p w14:paraId="7FADF706" w14:textId="35120372" w:rsidR="00F97462" w:rsidRPr="00F027F3" w:rsidRDefault="0039248E" w:rsidP="004E2F34">
      <w:pPr>
        <w:ind w:right="-360"/>
        <w:rPr>
          <w:color w:val="000000" w:themeColor="text1"/>
          <w:sz w:val="22"/>
          <w:szCs w:val="22"/>
        </w:rPr>
      </w:pPr>
      <w:r>
        <w:rPr>
          <w:color w:val="000000" w:themeColor="text1"/>
          <w:sz w:val="22"/>
          <w:szCs w:val="22"/>
        </w:rPr>
        <w:t>Finals Week</w:t>
      </w:r>
      <w:r>
        <w:rPr>
          <w:color w:val="000000" w:themeColor="text1"/>
          <w:sz w:val="22"/>
          <w:szCs w:val="22"/>
        </w:rPr>
        <w:tab/>
        <w:t>Dec 5</w:t>
      </w:r>
      <w:r w:rsidR="0097402B" w:rsidRPr="00F027F3">
        <w:rPr>
          <w:color w:val="000000" w:themeColor="text1"/>
          <w:sz w:val="22"/>
          <w:szCs w:val="22"/>
        </w:rPr>
        <w:tab/>
      </w:r>
      <w:r w:rsidR="0097402B" w:rsidRPr="00F027F3">
        <w:rPr>
          <w:color w:val="000000" w:themeColor="text1"/>
          <w:sz w:val="22"/>
          <w:szCs w:val="22"/>
        </w:rPr>
        <w:tab/>
      </w:r>
      <w:r>
        <w:rPr>
          <w:color w:val="000000" w:themeColor="text1"/>
          <w:sz w:val="22"/>
          <w:szCs w:val="22"/>
        </w:rPr>
        <w:t>Noon-2pm (assigned is Noon-3pm, but we will end at 2p</w:t>
      </w:r>
      <w:r w:rsidR="00F97462" w:rsidRPr="00F027F3">
        <w:rPr>
          <w:color w:val="000000" w:themeColor="text1"/>
          <w:sz w:val="22"/>
          <w:szCs w:val="22"/>
        </w:rPr>
        <w:t>m)</w:t>
      </w:r>
      <w:r w:rsidR="0097402B" w:rsidRPr="00F027F3">
        <w:rPr>
          <w:color w:val="000000" w:themeColor="text1"/>
          <w:sz w:val="22"/>
          <w:szCs w:val="22"/>
        </w:rPr>
        <w:t xml:space="preserve">, </w:t>
      </w:r>
    </w:p>
    <w:p w14:paraId="0119F744" w14:textId="24E72FFD" w:rsidR="0097402B" w:rsidRPr="00F027F3" w:rsidRDefault="0039248E" w:rsidP="00F97462">
      <w:pPr>
        <w:ind w:left="2160" w:right="-360" w:firstLine="720"/>
        <w:rPr>
          <w:color w:val="000000" w:themeColor="text1"/>
          <w:sz w:val="22"/>
          <w:szCs w:val="22"/>
        </w:rPr>
      </w:pPr>
      <w:r>
        <w:rPr>
          <w:color w:val="000000" w:themeColor="text1"/>
          <w:sz w:val="22"/>
          <w:szCs w:val="22"/>
        </w:rPr>
        <w:t xml:space="preserve">Regular Classroom </w:t>
      </w:r>
    </w:p>
    <w:p w14:paraId="67C17B83" w14:textId="4C2E6650" w:rsidR="0097402B" w:rsidRPr="00F027F3" w:rsidRDefault="0097402B" w:rsidP="0097402B">
      <w:pPr>
        <w:ind w:left="2880" w:right="-360" w:hanging="1440"/>
        <w:rPr>
          <w:color w:val="000000" w:themeColor="text1"/>
          <w:sz w:val="22"/>
          <w:szCs w:val="22"/>
        </w:rPr>
      </w:pPr>
      <w:r w:rsidRPr="00F027F3">
        <w:rPr>
          <w:color w:val="000000" w:themeColor="text1"/>
          <w:sz w:val="22"/>
          <w:szCs w:val="22"/>
        </w:rPr>
        <w:tab/>
      </w:r>
      <w:r w:rsidRPr="00F027F3">
        <w:rPr>
          <w:b/>
          <w:color w:val="000000" w:themeColor="text1"/>
          <w:sz w:val="22"/>
          <w:szCs w:val="22"/>
        </w:rPr>
        <w:t>Exam Ma</w:t>
      </w:r>
      <w:r w:rsidR="00302BD0" w:rsidRPr="00F027F3">
        <w:rPr>
          <w:b/>
          <w:color w:val="000000" w:themeColor="text1"/>
          <w:sz w:val="22"/>
          <w:szCs w:val="22"/>
        </w:rPr>
        <w:t>ke-Up period for Exams 1, 2, or</w:t>
      </w:r>
      <w:r w:rsidRPr="00F027F3">
        <w:rPr>
          <w:b/>
          <w:color w:val="000000" w:themeColor="text1"/>
          <w:sz w:val="22"/>
          <w:szCs w:val="22"/>
        </w:rPr>
        <w:t xml:space="preserve"> 3</w:t>
      </w:r>
      <w:r w:rsidRPr="00F027F3">
        <w:rPr>
          <w:color w:val="000000" w:themeColor="text1"/>
          <w:sz w:val="22"/>
          <w:szCs w:val="22"/>
        </w:rPr>
        <w:t xml:space="preserve"> </w:t>
      </w:r>
    </w:p>
    <w:p w14:paraId="5F48A893" w14:textId="6B4FA123" w:rsidR="0097402B" w:rsidRPr="00B70FDE" w:rsidRDefault="0097402B" w:rsidP="0097402B">
      <w:pPr>
        <w:ind w:left="2880" w:right="-360"/>
        <w:rPr>
          <w:color w:val="000000" w:themeColor="text1"/>
          <w:sz w:val="22"/>
        </w:rPr>
      </w:pPr>
      <w:r w:rsidRPr="00F027F3">
        <w:rPr>
          <w:color w:val="000000" w:themeColor="text1"/>
          <w:sz w:val="22"/>
          <w:szCs w:val="22"/>
        </w:rPr>
        <w:t>(must have</w:t>
      </w:r>
      <w:r w:rsidRPr="00B70FDE">
        <w:rPr>
          <w:color w:val="000000" w:themeColor="text1"/>
          <w:sz w:val="22"/>
        </w:rPr>
        <w:t xml:space="preserve"> documentation in-hand to enter and begin any make-up exam)</w:t>
      </w:r>
    </w:p>
    <w:p w14:paraId="3B707669" w14:textId="6B0EC9AC" w:rsidR="00373CD6" w:rsidRDefault="0097402B" w:rsidP="0097402B">
      <w:pPr>
        <w:ind w:left="2880" w:right="-360"/>
        <w:rPr>
          <w:color w:val="000000" w:themeColor="text1"/>
          <w:sz w:val="22"/>
        </w:rPr>
      </w:pPr>
      <w:r w:rsidRPr="00B70FDE">
        <w:rPr>
          <w:b/>
          <w:color w:val="000000" w:themeColor="text1"/>
          <w:sz w:val="22"/>
        </w:rPr>
        <w:t xml:space="preserve">Optional Cumulative Quiz </w:t>
      </w:r>
      <w:r w:rsidR="00681416" w:rsidRPr="00B70FDE">
        <w:rPr>
          <w:color w:val="000000" w:themeColor="text1"/>
          <w:sz w:val="22"/>
        </w:rPr>
        <w:t>Due by 5</w:t>
      </w:r>
      <w:r w:rsidR="0067748C" w:rsidRPr="00B70FDE">
        <w:rPr>
          <w:color w:val="000000" w:themeColor="text1"/>
          <w:sz w:val="22"/>
        </w:rPr>
        <w:t>pm</w:t>
      </w:r>
      <w:r w:rsidRPr="00B70FDE">
        <w:rPr>
          <w:color w:val="000000" w:themeColor="text1"/>
          <w:sz w:val="22"/>
        </w:rPr>
        <w:t xml:space="preserve"> Dec. </w:t>
      </w:r>
      <w:r w:rsidR="008126E1">
        <w:rPr>
          <w:color w:val="000000" w:themeColor="text1"/>
          <w:sz w:val="22"/>
        </w:rPr>
        <w:t>5</w:t>
      </w:r>
      <w:r w:rsidRPr="00B70FDE">
        <w:rPr>
          <w:color w:val="000000" w:themeColor="text1"/>
          <w:sz w:val="22"/>
          <w:vertAlign w:val="superscript"/>
        </w:rPr>
        <w:t>th</w:t>
      </w:r>
      <w:r w:rsidRPr="00B70FDE">
        <w:rPr>
          <w:color w:val="000000" w:themeColor="text1"/>
          <w:sz w:val="22"/>
        </w:rPr>
        <w:t xml:space="preserve"> </w:t>
      </w:r>
    </w:p>
    <w:p w14:paraId="29BC785A" w14:textId="4C70386A" w:rsidR="00501561" w:rsidRDefault="0097402B" w:rsidP="00A16973">
      <w:pPr>
        <w:ind w:left="2880" w:right="-360"/>
        <w:rPr>
          <w:color w:val="000000" w:themeColor="text1"/>
          <w:sz w:val="22"/>
        </w:rPr>
      </w:pPr>
      <w:r w:rsidRPr="00B70FDE">
        <w:rPr>
          <w:color w:val="000000" w:themeColor="text1"/>
          <w:sz w:val="22"/>
        </w:rPr>
        <w:t>(Cumulative Quiz may be used as make-up or replacement for any quiz)</w:t>
      </w:r>
    </w:p>
    <w:p w14:paraId="0314F487" w14:textId="77777777" w:rsidR="00AE19CB" w:rsidRDefault="00AE19CB" w:rsidP="00A16973">
      <w:pPr>
        <w:ind w:left="2880" w:right="-360"/>
        <w:rPr>
          <w:color w:val="000000" w:themeColor="text1"/>
          <w:sz w:val="22"/>
        </w:rPr>
      </w:pPr>
    </w:p>
    <w:sectPr w:rsidR="00AE19CB" w:rsidSect="004E58F4">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7D6B9" w14:textId="77777777" w:rsidR="0099309D" w:rsidRDefault="0099309D">
      <w:r>
        <w:separator/>
      </w:r>
    </w:p>
  </w:endnote>
  <w:endnote w:type="continuationSeparator" w:id="0">
    <w:p w14:paraId="5F98C685" w14:textId="77777777" w:rsidR="0099309D" w:rsidRDefault="0099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pitals">
    <w:altName w:val="Genev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A8DC" w14:textId="77777777" w:rsidR="0099309D" w:rsidRDefault="0099309D" w:rsidP="00CC7B2D">
    <w:pPr>
      <w:pStyle w:val="Pieddepage"/>
      <w:framePr w:wrap="none" w:vAnchor="text" w:hAnchor="margin" w:xAlign="right" w:y="1"/>
      <w:rPr>
        <w:rStyle w:val="Numrodepage"/>
        <w:rFonts w:ascii="Times New Roman" w:hAnsi="Times New Roman"/>
        <w:szCs w:val="24"/>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14:paraId="4654BFB0" w14:textId="77777777" w:rsidR="0099309D" w:rsidRDefault="0099309D" w:rsidP="00664C8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3E73" w14:textId="77777777" w:rsidR="0099309D" w:rsidRDefault="0099309D" w:rsidP="00CC7B2D">
    <w:pPr>
      <w:pStyle w:val="Pieddepage"/>
      <w:framePr w:wrap="none" w:vAnchor="text" w:hAnchor="page" w:x="10702" w:y="-82"/>
      <w:rPr>
        <w:rStyle w:val="Numrodepage"/>
      </w:rPr>
    </w:pPr>
    <w:r w:rsidRPr="00CC7B2D">
      <w:rPr>
        <w:rStyle w:val="Numrodepage"/>
      </w:rPr>
      <w:fldChar w:fldCharType="begin"/>
    </w:r>
    <w:r w:rsidRPr="00CC7B2D">
      <w:rPr>
        <w:rStyle w:val="Numrodepage"/>
      </w:rPr>
      <w:instrText xml:space="preserve">PAGE  </w:instrText>
    </w:r>
    <w:r w:rsidRPr="00CC7B2D">
      <w:rPr>
        <w:rStyle w:val="Numrodepage"/>
      </w:rPr>
      <w:fldChar w:fldCharType="separate"/>
    </w:r>
    <w:r w:rsidR="00B957A1">
      <w:rPr>
        <w:rStyle w:val="Numrodepage"/>
        <w:noProof/>
      </w:rPr>
      <w:t>1</w:t>
    </w:r>
    <w:r w:rsidRPr="00CC7B2D">
      <w:rPr>
        <w:rStyle w:val="Numrodepage"/>
      </w:rPr>
      <w:fldChar w:fldCharType="end"/>
    </w:r>
  </w:p>
  <w:p w14:paraId="23F1CDD9" w14:textId="77777777" w:rsidR="0099309D" w:rsidRDefault="0099309D" w:rsidP="00664C8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1995" w14:textId="77777777" w:rsidR="0099309D" w:rsidRDefault="0099309D">
      <w:r>
        <w:separator/>
      </w:r>
    </w:p>
  </w:footnote>
  <w:footnote w:type="continuationSeparator" w:id="0">
    <w:p w14:paraId="37C069B3" w14:textId="77777777" w:rsidR="0099309D" w:rsidRDefault="00993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756318B"/>
    <w:multiLevelType w:val="hybridMultilevel"/>
    <w:tmpl w:val="A66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E12D0A"/>
    <w:multiLevelType w:val="hybridMultilevel"/>
    <w:tmpl w:val="48148A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0302D"/>
    <w:multiLevelType w:val="hybridMultilevel"/>
    <w:tmpl w:val="487AF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C389E"/>
    <w:multiLevelType w:val="hybridMultilevel"/>
    <w:tmpl w:val="D45ECF96"/>
    <w:lvl w:ilvl="0" w:tplc="D9F2A65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C77AC"/>
    <w:multiLevelType w:val="hybridMultilevel"/>
    <w:tmpl w:val="A734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66F6D"/>
    <w:multiLevelType w:val="hybridMultilevel"/>
    <w:tmpl w:val="EE501D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54D22"/>
    <w:multiLevelType w:val="hybridMultilevel"/>
    <w:tmpl w:val="E7DA3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517B0A"/>
    <w:multiLevelType w:val="hybridMultilevel"/>
    <w:tmpl w:val="DEF02D5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nsid w:val="6EA33098"/>
    <w:multiLevelType w:val="hybridMultilevel"/>
    <w:tmpl w:val="D66227F2"/>
    <w:lvl w:ilvl="0" w:tplc="BEA2ED8C">
      <w:start w:val="1"/>
      <w:numFmt w:val="decimal"/>
      <w:lvlText w:val="%1)"/>
      <w:lvlJc w:val="left"/>
      <w:pPr>
        <w:ind w:left="86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7DED2E2F"/>
    <w:multiLevelType w:val="hybridMultilevel"/>
    <w:tmpl w:val="A126ACFE"/>
    <w:lvl w:ilvl="0" w:tplc="4394D6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4"/>
  </w:num>
  <w:num w:numId="3">
    <w:abstractNumId w:val="3"/>
  </w:num>
  <w:num w:numId="4">
    <w:abstractNumId w:val="6"/>
  </w:num>
  <w:num w:numId="5">
    <w:abstractNumId w:val="2"/>
  </w:num>
  <w:num w:numId="6">
    <w:abstractNumId w:val="7"/>
  </w:num>
  <w:num w:numId="7">
    <w:abstractNumId w:val="9"/>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67"/>
    <w:rsid w:val="00027593"/>
    <w:rsid w:val="00060B89"/>
    <w:rsid w:val="00060FB3"/>
    <w:rsid w:val="00065DFE"/>
    <w:rsid w:val="00082905"/>
    <w:rsid w:val="000A1C99"/>
    <w:rsid w:val="000D62A3"/>
    <w:rsid w:val="001034DB"/>
    <w:rsid w:val="00117A28"/>
    <w:rsid w:val="0012055A"/>
    <w:rsid w:val="00131ABE"/>
    <w:rsid w:val="00136BAD"/>
    <w:rsid w:val="00157655"/>
    <w:rsid w:val="00167536"/>
    <w:rsid w:val="0017675B"/>
    <w:rsid w:val="001801A2"/>
    <w:rsid w:val="001820F8"/>
    <w:rsid w:val="00187554"/>
    <w:rsid w:val="00196C89"/>
    <w:rsid w:val="001C1700"/>
    <w:rsid w:val="001E1C45"/>
    <w:rsid w:val="001F06B5"/>
    <w:rsid w:val="00205820"/>
    <w:rsid w:val="00221DED"/>
    <w:rsid w:val="00224921"/>
    <w:rsid w:val="00233BE0"/>
    <w:rsid w:val="00241349"/>
    <w:rsid w:val="00251DE3"/>
    <w:rsid w:val="002528F9"/>
    <w:rsid w:val="00264C69"/>
    <w:rsid w:val="00270937"/>
    <w:rsid w:val="00282647"/>
    <w:rsid w:val="00287827"/>
    <w:rsid w:val="00295208"/>
    <w:rsid w:val="002A71C1"/>
    <w:rsid w:val="002C2522"/>
    <w:rsid w:val="002D054F"/>
    <w:rsid w:val="002D22A1"/>
    <w:rsid w:val="002D2ABC"/>
    <w:rsid w:val="002D6636"/>
    <w:rsid w:val="002E0E36"/>
    <w:rsid w:val="00301BEB"/>
    <w:rsid w:val="00301FA5"/>
    <w:rsid w:val="00302BD0"/>
    <w:rsid w:val="00334530"/>
    <w:rsid w:val="0036370C"/>
    <w:rsid w:val="00373CD6"/>
    <w:rsid w:val="00382BDE"/>
    <w:rsid w:val="00383320"/>
    <w:rsid w:val="0039008D"/>
    <w:rsid w:val="0039248E"/>
    <w:rsid w:val="00396A44"/>
    <w:rsid w:val="003B5F0B"/>
    <w:rsid w:val="003C36DB"/>
    <w:rsid w:val="003D1E54"/>
    <w:rsid w:val="003D5F34"/>
    <w:rsid w:val="003E66EE"/>
    <w:rsid w:val="00406620"/>
    <w:rsid w:val="00447FEA"/>
    <w:rsid w:val="00475855"/>
    <w:rsid w:val="0048420B"/>
    <w:rsid w:val="00487100"/>
    <w:rsid w:val="0049069C"/>
    <w:rsid w:val="004A0D80"/>
    <w:rsid w:val="004B42C5"/>
    <w:rsid w:val="004B5EA7"/>
    <w:rsid w:val="004B7AEC"/>
    <w:rsid w:val="004C0E8A"/>
    <w:rsid w:val="004C35EA"/>
    <w:rsid w:val="004D5FD4"/>
    <w:rsid w:val="004D605E"/>
    <w:rsid w:val="004E2F34"/>
    <w:rsid w:val="004E58F4"/>
    <w:rsid w:val="00501561"/>
    <w:rsid w:val="005058EA"/>
    <w:rsid w:val="00511395"/>
    <w:rsid w:val="0051471A"/>
    <w:rsid w:val="00520152"/>
    <w:rsid w:val="00566AEF"/>
    <w:rsid w:val="0057586E"/>
    <w:rsid w:val="005A2D9D"/>
    <w:rsid w:val="005C5B3D"/>
    <w:rsid w:val="005E3F85"/>
    <w:rsid w:val="00601371"/>
    <w:rsid w:val="00607F73"/>
    <w:rsid w:val="00610727"/>
    <w:rsid w:val="00631B79"/>
    <w:rsid w:val="00637DE4"/>
    <w:rsid w:val="00664C8B"/>
    <w:rsid w:val="00664D21"/>
    <w:rsid w:val="00670B75"/>
    <w:rsid w:val="0067748C"/>
    <w:rsid w:val="00681416"/>
    <w:rsid w:val="00682D5E"/>
    <w:rsid w:val="006860C1"/>
    <w:rsid w:val="006A2B46"/>
    <w:rsid w:val="006A536D"/>
    <w:rsid w:val="006A78B9"/>
    <w:rsid w:val="006C40AF"/>
    <w:rsid w:val="006D29F0"/>
    <w:rsid w:val="006E7A5F"/>
    <w:rsid w:val="007017AC"/>
    <w:rsid w:val="007065A9"/>
    <w:rsid w:val="00737A6C"/>
    <w:rsid w:val="00750417"/>
    <w:rsid w:val="00755DEA"/>
    <w:rsid w:val="007579FC"/>
    <w:rsid w:val="00761D80"/>
    <w:rsid w:val="0077684D"/>
    <w:rsid w:val="007903B1"/>
    <w:rsid w:val="00795EA6"/>
    <w:rsid w:val="007A4561"/>
    <w:rsid w:val="007B0E38"/>
    <w:rsid w:val="007D1E25"/>
    <w:rsid w:val="007E5F88"/>
    <w:rsid w:val="007F0A3F"/>
    <w:rsid w:val="007F249F"/>
    <w:rsid w:val="00800162"/>
    <w:rsid w:val="008028A8"/>
    <w:rsid w:val="0080472D"/>
    <w:rsid w:val="008126E1"/>
    <w:rsid w:val="00840D84"/>
    <w:rsid w:val="00864399"/>
    <w:rsid w:val="00864D2D"/>
    <w:rsid w:val="00885114"/>
    <w:rsid w:val="008947AD"/>
    <w:rsid w:val="00897F6A"/>
    <w:rsid w:val="008C2CAF"/>
    <w:rsid w:val="008D482E"/>
    <w:rsid w:val="00902BF9"/>
    <w:rsid w:val="00914929"/>
    <w:rsid w:val="0093070D"/>
    <w:rsid w:val="009317FC"/>
    <w:rsid w:val="00964217"/>
    <w:rsid w:val="00972C79"/>
    <w:rsid w:val="0097402B"/>
    <w:rsid w:val="00981172"/>
    <w:rsid w:val="0099309D"/>
    <w:rsid w:val="009C759F"/>
    <w:rsid w:val="009D01A9"/>
    <w:rsid w:val="009D66B3"/>
    <w:rsid w:val="009E45EC"/>
    <w:rsid w:val="009F060B"/>
    <w:rsid w:val="00A16973"/>
    <w:rsid w:val="00A16A91"/>
    <w:rsid w:val="00A26069"/>
    <w:rsid w:val="00A328D7"/>
    <w:rsid w:val="00A44B6C"/>
    <w:rsid w:val="00A613F0"/>
    <w:rsid w:val="00AA00A3"/>
    <w:rsid w:val="00AA5298"/>
    <w:rsid w:val="00AA555F"/>
    <w:rsid w:val="00AD32F0"/>
    <w:rsid w:val="00AE19CB"/>
    <w:rsid w:val="00AF3000"/>
    <w:rsid w:val="00B00BFA"/>
    <w:rsid w:val="00B10B0B"/>
    <w:rsid w:val="00B125C3"/>
    <w:rsid w:val="00B16E6D"/>
    <w:rsid w:val="00B27C85"/>
    <w:rsid w:val="00B40275"/>
    <w:rsid w:val="00B43EC2"/>
    <w:rsid w:val="00B707C0"/>
    <w:rsid w:val="00B70FDE"/>
    <w:rsid w:val="00B82567"/>
    <w:rsid w:val="00B87C08"/>
    <w:rsid w:val="00B957A1"/>
    <w:rsid w:val="00BC28A8"/>
    <w:rsid w:val="00BC4501"/>
    <w:rsid w:val="00BD252C"/>
    <w:rsid w:val="00BD2D7A"/>
    <w:rsid w:val="00BD717D"/>
    <w:rsid w:val="00C0460A"/>
    <w:rsid w:val="00C10E22"/>
    <w:rsid w:val="00C20663"/>
    <w:rsid w:val="00C22E6F"/>
    <w:rsid w:val="00C33FDB"/>
    <w:rsid w:val="00C369A7"/>
    <w:rsid w:val="00C515D8"/>
    <w:rsid w:val="00C627AE"/>
    <w:rsid w:val="00C63C03"/>
    <w:rsid w:val="00C654C1"/>
    <w:rsid w:val="00C6588E"/>
    <w:rsid w:val="00C67367"/>
    <w:rsid w:val="00C70941"/>
    <w:rsid w:val="00C9792B"/>
    <w:rsid w:val="00CA13A4"/>
    <w:rsid w:val="00CB4D0F"/>
    <w:rsid w:val="00CC7B2D"/>
    <w:rsid w:val="00D00659"/>
    <w:rsid w:val="00D04E11"/>
    <w:rsid w:val="00D43FCF"/>
    <w:rsid w:val="00D44938"/>
    <w:rsid w:val="00D640F1"/>
    <w:rsid w:val="00D80605"/>
    <w:rsid w:val="00D81939"/>
    <w:rsid w:val="00D82EE7"/>
    <w:rsid w:val="00DA3714"/>
    <w:rsid w:val="00DA63EE"/>
    <w:rsid w:val="00DB08F3"/>
    <w:rsid w:val="00DC21B6"/>
    <w:rsid w:val="00E01E03"/>
    <w:rsid w:val="00E1051F"/>
    <w:rsid w:val="00E1284E"/>
    <w:rsid w:val="00E22B7B"/>
    <w:rsid w:val="00E26029"/>
    <w:rsid w:val="00E26BDD"/>
    <w:rsid w:val="00E368C9"/>
    <w:rsid w:val="00E42DF9"/>
    <w:rsid w:val="00E46110"/>
    <w:rsid w:val="00E47303"/>
    <w:rsid w:val="00E50DC8"/>
    <w:rsid w:val="00E54A5E"/>
    <w:rsid w:val="00E608E7"/>
    <w:rsid w:val="00E620E0"/>
    <w:rsid w:val="00E80E6B"/>
    <w:rsid w:val="00E81F43"/>
    <w:rsid w:val="00E97811"/>
    <w:rsid w:val="00EA4225"/>
    <w:rsid w:val="00ED7DE2"/>
    <w:rsid w:val="00EE6880"/>
    <w:rsid w:val="00EF3124"/>
    <w:rsid w:val="00F027F3"/>
    <w:rsid w:val="00F02C38"/>
    <w:rsid w:val="00F16CF7"/>
    <w:rsid w:val="00F23737"/>
    <w:rsid w:val="00F42237"/>
    <w:rsid w:val="00F4320E"/>
    <w:rsid w:val="00F43C48"/>
    <w:rsid w:val="00F44619"/>
    <w:rsid w:val="00F53703"/>
    <w:rsid w:val="00F55272"/>
    <w:rsid w:val="00F61CD0"/>
    <w:rsid w:val="00F62833"/>
    <w:rsid w:val="00F63E31"/>
    <w:rsid w:val="00F67B4D"/>
    <w:rsid w:val="00F970B4"/>
    <w:rsid w:val="00F97462"/>
    <w:rsid w:val="00FA1BEB"/>
    <w:rsid w:val="00FE3E4B"/>
    <w:rsid w:val="00FE511D"/>
    <w:rsid w:val="00FE71DE"/>
    <w:rsid w:val="00FF14D7"/>
    <w:rsid w:val="00FF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A2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67"/>
    <w:rPr>
      <w:rFonts w:ascii="Times New Roman" w:eastAsia="Times New Roman" w:hAnsi="Times New Roman" w:cs="Times New Roman"/>
    </w:rPr>
  </w:style>
  <w:style w:type="paragraph" w:styleId="Titre1">
    <w:name w:val="heading 1"/>
    <w:basedOn w:val="Normal"/>
    <w:next w:val="Normal"/>
    <w:link w:val="Titre1Car"/>
    <w:qFormat/>
    <w:rsid w:val="00B82567"/>
    <w:pPr>
      <w:keepNext/>
      <w:outlineLvl w:val="0"/>
    </w:pPr>
    <w:rPr>
      <w:rFonts w:ascii="Times" w:eastAsia="Times" w:hAnsi="Times"/>
      <w:b/>
      <w:szCs w:val="20"/>
    </w:rPr>
  </w:style>
  <w:style w:type="paragraph" w:styleId="Titre2">
    <w:name w:val="heading 2"/>
    <w:basedOn w:val="Normal"/>
    <w:next w:val="Normal"/>
    <w:link w:val="Titre2Car"/>
    <w:qFormat/>
    <w:rsid w:val="00B82567"/>
    <w:pPr>
      <w:keepNext/>
      <w:outlineLvl w:val="1"/>
    </w:pPr>
    <w:rPr>
      <w:rFonts w:ascii="Times" w:eastAsia="Times" w:hAnsi="Times"/>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2567"/>
    <w:rPr>
      <w:rFonts w:ascii="Times" w:eastAsia="Times" w:hAnsi="Times" w:cs="Times New Roman"/>
      <w:b/>
      <w:szCs w:val="20"/>
    </w:rPr>
  </w:style>
  <w:style w:type="character" w:customStyle="1" w:styleId="Titre2Car">
    <w:name w:val="Titre 2 Car"/>
    <w:basedOn w:val="Policepardfaut"/>
    <w:link w:val="Titre2"/>
    <w:rsid w:val="00B82567"/>
    <w:rPr>
      <w:rFonts w:ascii="Times" w:eastAsia="Times" w:hAnsi="Times" w:cs="Times New Roman"/>
      <w:b/>
      <w:szCs w:val="20"/>
      <w:u w:val="single"/>
    </w:rPr>
  </w:style>
  <w:style w:type="character" w:styleId="Lienhypertexte">
    <w:name w:val="Hyperlink"/>
    <w:basedOn w:val="Policepardfaut"/>
    <w:rsid w:val="00B82567"/>
    <w:rPr>
      <w:color w:val="0000FF"/>
      <w:u w:val="single"/>
    </w:rPr>
  </w:style>
  <w:style w:type="paragraph" w:styleId="Pieddepage">
    <w:name w:val="footer"/>
    <w:basedOn w:val="Normal"/>
    <w:link w:val="PieddepageCar"/>
    <w:rsid w:val="00B82567"/>
    <w:pPr>
      <w:tabs>
        <w:tab w:val="center" w:pos="4320"/>
        <w:tab w:val="right" w:pos="8640"/>
      </w:tabs>
    </w:pPr>
    <w:rPr>
      <w:rFonts w:ascii="Times" w:eastAsia="Times" w:hAnsi="Times"/>
      <w:szCs w:val="20"/>
    </w:rPr>
  </w:style>
  <w:style w:type="character" w:customStyle="1" w:styleId="PieddepageCar">
    <w:name w:val="Pied de page Car"/>
    <w:basedOn w:val="Policepardfaut"/>
    <w:link w:val="Pieddepage"/>
    <w:rsid w:val="00B82567"/>
    <w:rPr>
      <w:rFonts w:ascii="Times" w:eastAsia="Times" w:hAnsi="Times" w:cs="Times New Roman"/>
      <w:szCs w:val="20"/>
    </w:rPr>
  </w:style>
  <w:style w:type="character" w:styleId="Numrodepage">
    <w:name w:val="page number"/>
    <w:basedOn w:val="Policepardfaut"/>
    <w:rsid w:val="00B82567"/>
  </w:style>
  <w:style w:type="paragraph" w:styleId="Paragraphedeliste">
    <w:name w:val="List Paragraph"/>
    <w:basedOn w:val="Normal"/>
    <w:uiPriority w:val="34"/>
    <w:qFormat/>
    <w:rsid w:val="00B82567"/>
    <w:pPr>
      <w:ind w:left="720"/>
      <w:contextualSpacing/>
    </w:pPr>
  </w:style>
  <w:style w:type="paragraph" w:customStyle="1" w:styleId="SyllabusBody">
    <w:name w:val="Syllabus Body"/>
    <w:basedOn w:val="Normal"/>
    <w:qFormat/>
    <w:rsid w:val="00B82567"/>
    <w:pPr>
      <w:spacing w:after="120"/>
      <w:ind w:left="504"/>
    </w:pPr>
    <w:rPr>
      <w:bCs/>
      <w:sz w:val="22"/>
    </w:rPr>
  </w:style>
  <w:style w:type="paragraph" w:styleId="Sous-titre">
    <w:name w:val="Subtitle"/>
    <w:basedOn w:val="Normal"/>
    <w:link w:val="Sous-titreCar"/>
    <w:qFormat/>
    <w:rsid w:val="00664C8B"/>
    <w:pPr>
      <w:jc w:val="center"/>
    </w:pPr>
    <w:rPr>
      <w:rFonts w:ascii="Capitals" w:eastAsia="Times" w:hAnsi="Capitals"/>
      <w:b/>
      <w:sz w:val="28"/>
      <w:szCs w:val="20"/>
    </w:rPr>
  </w:style>
  <w:style w:type="character" w:customStyle="1" w:styleId="Sous-titreCar">
    <w:name w:val="Sous-titre Car"/>
    <w:basedOn w:val="Policepardfaut"/>
    <w:link w:val="Sous-titre"/>
    <w:rsid w:val="00664C8B"/>
    <w:rPr>
      <w:rFonts w:ascii="Capitals" w:eastAsia="Times" w:hAnsi="Capitals" w:cs="Times New Roman"/>
      <w:b/>
      <w:sz w:val="28"/>
      <w:szCs w:val="20"/>
    </w:rPr>
  </w:style>
  <w:style w:type="character" w:styleId="Lienhypertextesuivi">
    <w:name w:val="FollowedHyperlink"/>
    <w:basedOn w:val="Policepardfaut"/>
    <w:uiPriority w:val="99"/>
    <w:semiHidden/>
    <w:unhideWhenUsed/>
    <w:rsid w:val="00396A44"/>
    <w:rPr>
      <w:color w:val="800080" w:themeColor="followedHyperlink"/>
      <w:u w:val="single"/>
    </w:rPr>
  </w:style>
  <w:style w:type="paragraph" w:styleId="Textedebulles">
    <w:name w:val="Balloon Text"/>
    <w:basedOn w:val="Normal"/>
    <w:link w:val="TextedebullesCar"/>
    <w:uiPriority w:val="99"/>
    <w:semiHidden/>
    <w:unhideWhenUsed/>
    <w:rsid w:val="00864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4399"/>
    <w:rPr>
      <w:rFonts w:ascii="Lucida Grande" w:eastAsia="Times New Roman" w:hAnsi="Lucida Grande" w:cs="Lucida Grande"/>
      <w:sz w:val="18"/>
      <w:szCs w:val="18"/>
    </w:rPr>
  </w:style>
  <w:style w:type="paragraph" w:styleId="NormalWeb">
    <w:name w:val="Normal (Web)"/>
    <w:basedOn w:val="Normal"/>
    <w:uiPriority w:val="99"/>
    <w:semiHidden/>
    <w:unhideWhenUsed/>
    <w:rsid w:val="00864399"/>
    <w:pPr>
      <w:spacing w:before="100" w:beforeAutospacing="1" w:after="100" w:afterAutospacing="1"/>
    </w:pPr>
    <w:rPr>
      <w:rFonts w:ascii="Times" w:eastAsiaTheme="minorEastAsia" w:hAnsi="Times"/>
      <w:sz w:val="20"/>
      <w:szCs w:val="20"/>
    </w:rPr>
  </w:style>
  <w:style w:type="paragraph" w:styleId="En-tte">
    <w:name w:val="header"/>
    <w:basedOn w:val="Normal"/>
    <w:link w:val="En-tteCar"/>
    <w:uiPriority w:val="99"/>
    <w:unhideWhenUsed/>
    <w:rsid w:val="00CC7B2D"/>
    <w:pPr>
      <w:tabs>
        <w:tab w:val="center" w:pos="4680"/>
        <w:tab w:val="right" w:pos="9360"/>
      </w:tabs>
    </w:pPr>
  </w:style>
  <w:style w:type="character" w:customStyle="1" w:styleId="En-tteCar">
    <w:name w:val="En-tête Car"/>
    <w:basedOn w:val="Policepardfaut"/>
    <w:link w:val="En-tte"/>
    <w:uiPriority w:val="99"/>
    <w:rsid w:val="00CC7B2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67"/>
    <w:rPr>
      <w:rFonts w:ascii="Times New Roman" w:eastAsia="Times New Roman" w:hAnsi="Times New Roman" w:cs="Times New Roman"/>
    </w:rPr>
  </w:style>
  <w:style w:type="paragraph" w:styleId="Titre1">
    <w:name w:val="heading 1"/>
    <w:basedOn w:val="Normal"/>
    <w:next w:val="Normal"/>
    <w:link w:val="Titre1Car"/>
    <w:qFormat/>
    <w:rsid w:val="00B82567"/>
    <w:pPr>
      <w:keepNext/>
      <w:outlineLvl w:val="0"/>
    </w:pPr>
    <w:rPr>
      <w:rFonts w:ascii="Times" w:eastAsia="Times" w:hAnsi="Times"/>
      <w:b/>
      <w:szCs w:val="20"/>
    </w:rPr>
  </w:style>
  <w:style w:type="paragraph" w:styleId="Titre2">
    <w:name w:val="heading 2"/>
    <w:basedOn w:val="Normal"/>
    <w:next w:val="Normal"/>
    <w:link w:val="Titre2Car"/>
    <w:qFormat/>
    <w:rsid w:val="00B82567"/>
    <w:pPr>
      <w:keepNext/>
      <w:outlineLvl w:val="1"/>
    </w:pPr>
    <w:rPr>
      <w:rFonts w:ascii="Times" w:eastAsia="Times" w:hAnsi="Times"/>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2567"/>
    <w:rPr>
      <w:rFonts w:ascii="Times" w:eastAsia="Times" w:hAnsi="Times" w:cs="Times New Roman"/>
      <w:b/>
      <w:szCs w:val="20"/>
    </w:rPr>
  </w:style>
  <w:style w:type="character" w:customStyle="1" w:styleId="Titre2Car">
    <w:name w:val="Titre 2 Car"/>
    <w:basedOn w:val="Policepardfaut"/>
    <w:link w:val="Titre2"/>
    <w:rsid w:val="00B82567"/>
    <w:rPr>
      <w:rFonts w:ascii="Times" w:eastAsia="Times" w:hAnsi="Times" w:cs="Times New Roman"/>
      <w:b/>
      <w:szCs w:val="20"/>
      <w:u w:val="single"/>
    </w:rPr>
  </w:style>
  <w:style w:type="character" w:styleId="Lienhypertexte">
    <w:name w:val="Hyperlink"/>
    <w:basedOn w:val="Policepardfaut"/>
    <w:rsid w:val="00B82567"/>
    <w:rPr>
      <w:color w:val="0000FF"/>
      <w:u w:val="single"/>
    </w:rPr>
  </w:style>
  <w:style w:type="paragraph" w:styleId="Pieddepage">
    <w:name w:val="footer"/>
    <w:basedOn w:val="Normal"/>
    <w:link w:val="PieddepageCar"/>
    <w:rsid w:val="00B82567"/>
    <w:pPr>
      <w:tabs>
        <w:tab w:val="center" w:pos="4320"/>
        <w:tab w:val="right" w:pos="8640"/>
      </w:tabs>
    </w:pPr>
    <w:rPr>
      <w:rFonts w:ascii="Times" w:eastAsia="Times" w:hAnsi="Times"/>
      <w:szCs w:val="20"/>
    </w:rPr>
  </w:style>
  <w:style w:type="character" w:customStyle="1" w:styleId="PieddepageCar">
    <w:name w:val="Pied de page Car"/>
    <w:basedOn w:val="Policepardfaut"/>
    <w:link w:val="Pieddepage"/>
    <w:rsid w:val="00B82567"/>
    <w:rPr>
      <w:rFonts w:ascii="Times" w:eastAsia="Times" w:hAnsi="Times" w:cs="Times New Roman"/>
      <w:szCs w:val="20"/>
    </w:rPr>
  </w:style>
  <w:style w:type="character" w:styleId="Numrodepage">
    <w:name w:val="page number"/>
    <w:basedOn w:val="Policepardfaut"/>
    <w:rsid w:val="00B82567"/>
  </w:style>
  <w:style w:type="paragraph" w:styleId="Paragraphedeliste">
    <w:name w:val="List Paragraph"/>
    <w:basedOn w:val="Normal"/>
    <w:uiPriority w:val="34"/>
    <w:qFormat/>
    <w:rsid w:val="00B82567"/>
    <w:pPr>
      <w:ind w:left="720"/>
      <w:contextualSpacing/>
    </w:pPr>
  </w:style>
  <w:style w:type="paragraph" w:customStyle="1" w:styleId="SyllabusBody">
    <w:name w:val="Syllabus Body"/>
    <w:basedOn w:val="Normal"/>
    <w:qFormat/>
    <w:rsid w:val="00B82567"/>
    <w:pPr>
      <w:spacing w:after="120"/>
      <w:ind w:left="504"/>
    </w:pPr>
    <w:rPr>
      <w:bCs/>
      <w:sz w:val="22"/>
    </w:rPr>
  </w:style>
  <w:style w:type="paragraph" w:styleId="Sous-titre">
    <w:name w:val="Subtitle"/>
    <w:basedOn w:val="Normal"/>
    <w:link w:val="Sous-titreCar"/>
    <w:qFormat/>
    <w:rsid w:val="00664C8B"/>
    <w:pPr>
      <w:jc w:val="center"/>
    </w:pPr>
    <w:rPr>
      <w:rFonts w:ascii="Capitals" w:eastAsia="Times" w:hAnsi="Capitals"/>
      <w:b/>
      <w:sz w:val="28"/>
      <w:szCs w:val="20"/>
    </w:rPr>
  </w:style>
  <w:style w:type="character" w:customStyle="1" w:styleId="Sous-titreCar">
    <w:name w:val="Sous-titre Car"/>
    <w:basedOn w:val="Policepardfaut"/>
    <w:link w:val="Sous-titre"/>
    <w:rsid w:val="00664C8B"/>
    <w:rPr>
      <w:rFonts w:ascii="Capitals" w:eastAsia="Times" w:hAnsi="Capitals" w:cs="Times New Roman"/>
      <w:b/>
      <w:sz w:val="28"/>
      <w:szCs w:val="20"/>
    </w:rPr>
  </w:style>
  <w:style w:type="character" w:styleId="Lienhypertextesuivi">
    <w:name w:val="FollowedHyperlink"/>
    <w:basedOn w:val="Policepardfaut"/>
    <w:uiPriority w:val="99"/>
    <w:semiHidden/>
    <w:unhideWhenUsed/>
    <w:rsid w:val="00396A44"/>
    <w:rPr>
      <w:color w:val="800080" w:themeColor="followedHyperlink"/>
      <w:u w:val="single"/>
    </w:rPr>
  </w:style>
  <w:style w:type="paragraph" w:styleId="Textedebulles">
    <w:name w:val="Balloon Text"/>
    <w:basedOn w:val="Normal"/>
    <w:link w:val="TextedebullesCar"/>
    <w:uiPriority w:val="99"/>
    <w:semiHidden/>
    <w:unhideWhenUsed/>
    <w:rsid w:val="00864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4399"/>
    <w:rPr>
      <w:rFonts w:ascii="Lucida Grande" w:eastAsia="Times New Roman" w:hAnsi="Lucida Grande" w:cs="Lucida Grande"/>
      <w:sz w:val="18"/>
      <w:szCs w:val="18"/>
    </w:rPr>
  </w:style>
  <w:style w:type="paragraph" w:styleId="NormalWeb">
    <w:name w:val="Normal (Web)"/>
    <w:basedOn w:val="Normal"/>
    <w:uiPriority w:val="99"/>
    <w:semiHidden/>
    <w:unhideWhenUsed/>
    <w:rsid w:val="00864399"/>
    <w:pPr>
      <w:spacing w:before="100" w:beforeAutospacing="1" w:after="100" w:afterAutospacing="1"/>
    </w:pPr>
    <w:rPr>
      <w:rFonts w:ascii="Times" w:eastAsiaTheme="minorEastAsia" w:hAnsi="Times"/>
      <w:sz w:val="20"/>
      <w:szCs w:val="20"/>
    </w:rPr>
  </w:style>
  <w:style w:type="paragraph" w:styleId="En-tte">
    <w:name w:val="header"/>
    <w:basedOn w:val="Normal"/>
    <w:link w:val="En-tteCar"/>
    <w:uiPriority w:val="99"/>
    <w:unhideWhenUsed/>
    <w:rsid w:val="00CC7B2D"/>
    <w:pPr>
      <w:tabs>
        <w:tab w:val="center" w:pos="4680"/>
        <w:tab w:val="right" w:pos="9360"/>
      </w:tabs>
    </w:pPr>
  </w:style>
  <w:style w:type="character" w:customStyle="1" w:styleId="En-tteCar">
    <w:name w:val="En-tête Car"/>
    <w:basedOn w:val="Policepardfaut"/>
    <w:link w:val="En-tte"/>
    <w:uiPriority w:val="99"/>
    <w:rsid w:val="00CC7B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36214">
      <w:bodyDiv w:val="1"/>
      <w:marLeft w:val="0"/>
      <w:marRight w:val="0"/>
      <w:marTop w:val="0"/>
      <w:marBottom w:val="0"/>
      <w:divBdr>
        <w:top w:val="none" w:sz="0" w:space="0" w:color="auto"/>
        <w:left w:val="none" w:sz="0" w:space="0" w:color="auto"/>
        <w:bottom w:val="none" w:sz="0" w:space="0" w:color="auto"/>
        <w:right w:val="none" w:sz="0" w:space="0" w:color="auto"/>
      </w:divBdr>
      <w:divsChild>
        <w:div w:id="526987723">
          <w:marLeft w:val="0"/>
          <w:marRight w:val="0"/>
          <w:marTop w:val="0"/>
          <w:marBottom w:val="0"/>
          <w:divBdr>
            <w:top w:val="none" w:sz="0" w:space="0" w:color="auto"/>
            <w:left w:val="none" w:sz="0" w:space="0" w:color="auto"/>
            <w:bottom w:val="none" w:sz="0" w:space="0" w:color="auto"/>
            <w:right w:val="none" w:sz="0" w:space="0" w:color="auto"/>
          </w:divBdr>
          <w:divsChild>
            <w:div w:id="1790857636">
              <w:marLeft w:val="0"/>
              <w:marRight w:val="0"/>
              <w:marTop w:val="0"/>
              <w:marBottom w:val="0"/>
              <w:divBdr>
                <w:top w:val="none" w:sz="0" w:space="0" w:color="auto"/>
                <w:left w:val="none" w:sz="0" w:space="0" w:color="auto"/>
                <w:bottom w:val="none" w:sz="0" w:space="0" w:color="auto"/>
                <w:right w:val="none" w:sz="0" w:space="0" w:color="auto"/>
              </w:divBdr>
              <w:divsChild>
                <w:div w:id="416561629">
                  <w:marLeft w:val="0"/>
                  <w:marRight w:val="0"/>
                  <w:marTop w:val="0"/>
                  <w:marBottom w:val="0"/>
                  <w:divBdr>
                    <w:top w:val="none" w:sz="0" w:space="0" w:color="auto"/>
                    <w:left w:val="none" w:sz="0" w:space="0" w:color="auto"/>
                    <w:bottom w:val="none" w:sz="0" w:space="0" w:color="auto"/>
                    <w:right w:val="none" w:sz="0" w:space="0" w:color="auto"/>
                  </w:divBdr>
                  <w:divsChild>
                    <w:div w:id="1518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khanacademy.org/humanities/art-africa/central-africa/gabon-art/v/fang-reliquary" TargetMode="External"/><Relationship Id="rId21" Type="http://schemas.openxmlformats.org/officeDocument/2006/relationships/hyperlink" Target="https://www.khanacademy.org/humanities/art-africa/central-africa/democratic-republic-of-the-congo/v/female-pwo-mask" TargetMode="External"/><Relationship Id="rId22" Type="http://schemas.openxmlformats.org/officeDocument/2006/relationships/hyperlink" Target="https://art21.org/watch/extended-play/el-anatsui-language-symbols-short/" TargetMode="External"/><Relationship Id="rId23" Type="http://schemas.openxmlformats.org/officeDocument/2006/relationships/hyperlink" Target="https://www.khanacademy.org/humanities/art-americas/early-cultures/olmec/v/olmec-mask" TargetMode="External"/><Relationship Id="rId24" Type="http://schemas.openxmlformats.org/officeDocument/2006/relationships/hyperlink" Target="https://www.khanacademy.org/humanities/art-americas/early-cultures/maya/a/maya-an-introduction" TargetMode="External"/><Relationship Id="rId25" Type="http://schemas.openxmlformats.org/officeDocument/2006/relationships/hyperlink" Target="https://www.khanacademy.org/humanities/art-americas/early-cultures/aztec-mexica/a/aztec-mexica-an-introduction" TargetMode="External"/><Relationship Id="rId26" Type="http://schemas.openxmlformats.org/officeDocument/2006/relationships/hyperlink" Target="http://www.cahokiamounds.org/" TargetMode="External"/><Relationship Id="rId27" Type="http://schemas.openxmlformats.org/officeDocument/2006/relationships/hyperlink" Target="http://cahokiamounds.org/explore/" TargetMode="External"/><Relationship Id="rId28" Type="http://schemas.openxmlformats.org/officeDocument/2006/relationships/hyperlink" Target="http://westerndigs.org/new-discoveries-from-cahokias-beaded-burial-may-rewrite-story-of-ancient-american-city/" TargetMode="External"/><Relationship Id="rId29" Type="http://schemas.openxmlformats.org/officeDocument/2006/relationships/hyperlink" Target="https://www.khanacademy.org/humanities/art-americas/early-cultures/moundbuilders/a/ohio-hopewell-cultu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khanacademy.org/humanities/art-americas/early-cultures/moundbuilders/a/fort-ancient-culture-great-serpent-mound" TargetMode="External"/><Relationship Id="rId31" Type="http://schemas.openxmlformats.org/officeDocument/2006/relationships/hyperlink" Target="https://www.khanacademy.org/humanities/art-americas/native-north-america/native-american-southwest/a/puebloan-maria-martinez-black-on-black-ceramic-vessel" TargetMode="External"/><Relationship Id="rId32" Type="http://schemas.openxmlformats.org/officeDocument/2006/relationships/hyperlink" Target="https://www.khanacademy.org/humanities/art-americas/native-north-america/native-american-west/a/feathered-war-bonnet"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khanacademy.org/humanities/art-oceania/polynesia/v/maori-meeting-house" TargetMode="External"/><Relationship Id="rId34" Type="http://schemas.openxmlformats.org/officeDocument/2006/relationships/hyperlink" Target="https://www.khanacademy.org/humanities/art-oceania/polynesia/a/tamati-waka-nene" TargetMode="External"/><Relationship Id="rId35" Type="http://schemas.openxmlformats.org/officeDocument/2006/relationships/hyperlink" Target="https://www.khanacademy.org/humanities/art-oceania/micronesia/a/nukuoro-micronesia" TargetMode="External"/><Relationship Id="rId36" Type="http://schemas.openxmlformats.org/officeDocument/2006/relationships/hyperlink" Target="http://collections.tepapa.govt.nz/theme.aspx?irn=2211" TargetMode="External"/><Relationship Id="rId10" Type="http://schemas.openxmlformats.org/officeDocument/2006/relationships/hyperlink" Target="mailto:eaperril@uncg.edu" TargetMode="External"/><Relationship Id="rId11" Type="http://schemas.openxmlformats.org/officeDocument/2006/relationships/hyperlink" Target="http://www.khanacademy.org" TargetMode="External"/><Relationship Id="rId12" Type="http://schemas.openxmlformats.org/officeDocument/2006/relationships/hyperlink" Target="https://uncg.instructure.com" TargetMode="External"/><Relationship Id="rId13" Type="http://schemas.openxmlformats.org/officeDocument/2006/relationships/hyperlink" Target="https://osrr.uncg.edu/academic-integrity/" TargetMode="External"/><Relationship Id="rId14" Type="http://schemas.openxmlformats.org/officeDocument/2006/relationships/hyperlink" Target="https://www.khanacademy.org/humanities/art-history-basics/beginners-art-history/a/common-questions-about-dates" TargetMode="External"/><Relationship Id="rId15" Type="http://schemas.openxmlformats.org/officeDocument/2006/relationships/hyperlink" Target="https://www.youtube.com/watch?v=2lR7s1Y6Zig" TargetMode="External"/><Relationship Id="rId16" Type="http://schemas.openxmlformats.org/officeDocument/2006/relationships/hyperlink" Target="https://www.khanacademy.org/humanities/art-africa/west-africa/nigeria/a/kingdom-of-ife-sculptures-from-west-africa" TargetMode="External"/><Relationship Id="rId17" Type="http://schemas.openxmlformats.org/officeDocument/2006/relationships/hyperlink" Target="https://www.khanacademy.org/humanities/art-africa/west-africa/nigeria/v/ife-uncovered" TargetMode="External"/><Relationship Id="rId18" Type="http://schemas.openxmlformats.org/officeDocument/2006/relationships/hyperlink" Target="https://www.khanacademy.org/humanities/art-africa/west-africa/nigeria/a/kingdom-of-ife-sculptures-from-west-africa" TargetMode="External"/><Relationship Id="rId19" Type="http://schemas.openxmlformats.org/officeDocument/2006/relationships/hyperlink" Target="https://www.khanacademy.org/humanities/art-africa/west-africa/nigeria/a/kingdom-of-ife-sculptures-from-west-africa" TargetMode="External"/><Relationship Id="rId37" Type="http://schemas.openxmlformats.org/officeDocument/2006/relationships/hyperlink" Target="https://www.khanacademy.org/humanities/art-oceania/polynesia/a/easter-island-moai" TargetMode="External"/><Relationship Id="rId38" Type="http://schemas.openxmlformats.org/officeDocument/2006/relationships/hyperlink" Target="https://www.khanacademy.org/humanities/art-oceania/polynesia/a/hiapo" TargetMode="External"/><Relationship Id="rId39" Type="http://schemas.openxmlformats.org/officeDocument/2006/relationships/hyperlink" Target="https://www.google.com/culturalinstitute/beta/asset/the-pulenoa-triptych/NwHb61KFmFnAXQ" TargetMode="External"/><Relationship Id="rId40" Type="http://schemas.openxmlformats.org/officeDocument/2006/relationships/hyperlink" Target="https://www.khanacademy.org/humanities/art-oceania/polynesia/a/staff-god" TargetMode="External"/><Relationship Id="rId41" Type="http://schemas.openxmlformats.org/officeDocument/2006/relationships/hyperlink" Target="https://www.khanacademy.org/humanities/art-oceania/polynesia/a/feather-cape" TargetMode="External"/><Relationship Id="rId42" Type="http://schemas.openxmlformats.org/officeDocument/2006/relationships/hyperlink" Target="https://www.khanacademy.org/humanities/art-oceania/polynesia/a/michel-tuffery-pisupo-lua-af" TargetMode="External"/><Relationship Id="rId43" Type="http://schemas.openxmlformats.org/officeDocument/2006/relationships/hyperlink" Target="https://newcombartmuseum.tulane.edu/portfolio-item/marking-the-infinite/" TargetMode="External"/><Relationship Id="rId44" Type="http://schemas.openxmlformats.org/officeDocument/2006/relationships/hyperlink" Target="http://hyperallergic.com/334861/aboriginal-women-artists-and-their-visions-of-infinity/" TargetMode="External"/><Relationship Id="rId45" Type="http://schemas.openxmlformats.org/officeDocument/2006/relationships/hyperlink" Target="https://newcombartmuseum.tulane.edu/portfolio-item/marking-the-infi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3513</Words>
  <Characters>19327</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Identifying &amp; Evaluating Resources in Non-Western Art History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Perrill</dc:creator>
  <cp:keywords/>
  <dc:description/>
  <cp:lastModifiedBy>ELIZABETH PERRILL</cp:lastModifiedBy>
  <cp:revision>3</cp:revision>
  <cp:lastPrinted>2016-08-24T15:56:00Z</cp:lastPrinted>
  <dcterms:created xsi:type="dcterms:W3CDTF">2017-10-01T19:11:00Z</dcterms:created>
  <dcterms:modified xsi:type="dcterms:W3CDTF">2017-10-01T20:15:00Z</dcterms:modified>
</cp:coreProperties>
</file>